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0" w:lineRule="atLeast"/>
        <w:jc w:val="center"/>
        <w:rPr>
          <w:rStyle w:val="8"/>
          <w:rFonts w:hint="eastAsia" w:ascii="黑体" w:hAnsi="黑体" w:eastAsia="黑体" w:cs="黑体"/>
          <w:b/>
          <w:bCs/>
          <w:sz w:val="36"/>
          <w:szCs w:val="24"/>
        </w:rPr>
      </w:pPr>
      <w:r>
        <w:rPr>
          <w:rStyle w:val="8"/>
          <w:rFonts w:hint="eastAsia" w:ascii="黑体" w:hAnsi="黑体" w:eastAsia="黑体" w:cs="黑体"/>
          <w:b/>
          <w:bCs/>
          <w:sz w:val="36"/>
          <w:szCs w:val="24"/>
        </w:rPr>
        <w:t>转发省建筑安全协会关于受理2023年上半年广东省房屋市政工程安全生产文明施工示范工地申报材料的通知</w:t>
      </w:r>
    </w:p>
    <w:p>
      <w:pPr>
        <w:spacing w:line="0" w:lineRule="atLeast"/>
        <w:jc w:val="center"/>
        <w:rPr>
          <w:rStyle w:val="8"/>
          <w:rFonts w:hint="eastAsia" w:ascii="仿宋" w:hAnsi="仿宋" w:eastAsia="仿宋" w:cs="仿宋"/>
          <w:b w:val="0"/>
          <w:bCs w:val="0"/>
          <w:sz w:val="30"/>
          <w:szCs w:val="21"/>
        </w:rPr>
      </w:pPr>
    </w:p>
    <w:p>
      <w:pPr>
        <w:spacing w:line="0" w:lineRule="atLeast"/>
        <w:jc w:val="center"/>
        <w:rPr>
          <w:rStyle w:val="8"/>
          <w:rFonts w:hint="eastAsia" w:ascii="仿宋" w:hAnsi="仿宋" w:eastAsia="仿宋" w:cs="仿宋"/>
          <w:b w:val="0"/>
          <w:bCs w:val="0"/>
          <w:sz w:val="30"/>
          <w:szCs w:val="21"/>
        </w:rPr>
      </w:pPr>
    </w:p>
    <w:p>
      <w:pPr>
        <w:adjustRightInd w:val="0"/>
        <w:snapToGrid w:val="0"/>
        <w:spacing w:line="540" w:lineRule="exact"/>
        <w:rPr>
          <w:rFonts w:hint="eastAsia" w:ascii="宋体" w:hAnsi="宋体"/>
          <w:sz w:val="28"/>
          <w:szCs w:val="21"/>
        </w:rPr>
      </w:pPr>
      <w:r>
        <w:rPr>
          <w:rFonts w:hint="eastAsia" w:ascii="宋体" w:hAnsi="宋体"/>
          <w:sz w:val="28"/>
          <w:szCs w:val="21"/>
        </w:rPr>
        <w:t>各会员单位、各有关单位：</w:t>
      </w:r>
    </w:p>
    <w:p>
      <w:pPr>
        <w:adjustRightInd w:val="0"/>
        <w:snapToGrid w:val="0"/>
        <w:spacing w:line="540" w:lineRule="exact"/>
        <w:rPr>
          <w:rFonts w:hint="eastAsia" w:ascii="宋体" w:hAnsi="宋体"/>
          <w:sz w:val="28"/>
          <w:szCs w:val="21"/>
        </w:rPr>
      </w:pPr>
      <w:bookmarkStart w:id="0" w:name="_GoBack"/>
      <w:bookmarkEnd w:id="0"/>
    </w:p>
    <w:p>
      <w:pPr>
        <w:adjustRightInd w:val="0"/>
        <w:snapToGrid w:val="0"/>
        <w:spacing w:line="540" w:lineRule="exact"/>
        <w:ind w:firstLine="560" w:firstLineChars="200"/>
        <w:rPr>
          <w:rFonts w:hint="eastAsia" w:ascii="宋体" w:hAnsi="宋体"/>
          <w:sz w:val="28"/>
          <w:szCs w:val="21"/>
        </w:rPr>
      </w:pPr>
      <w:r>
        <w:rPr>
          <w:rFonts w:hint="eastAsia" w:ascii="宋体" w:hAnsi="宋体"/>
          <w:sz w:val="28"/>
          <w:szCs w:val="21"/>
        </w:rPr>
        <w:t>现将省建筑安全协会《广东省建筑安全协会关于受理2023年</w:t>
      </w:r>
      <w:r>
        <w:rPr>
          <w:rFonts w:hint="eastAsia" w:ascii="宋体" w:hAnsi="宋体"/>
          <w:sz w:val="28"/>
          <w:szCs w:val="21"/>
          <w:lang w:val="en-US" w:eastAsia="zh-CN"/>
        </w:rPr>
        <w:t>上</w:t>
      </w:r>
      <w:r>
        <w:rPr>
          <w:rFonts w:hint="eastAsia" w:ascii="宋体" w:hAnsi="宋体"/>
          <w:sz w:val="28"/>
          <w:szCs w:val="21"/>
        </w:rPr>
        <w:t>半年广东省房屋市政工程安全生产文明施工示范工地申报材料的通知》（粤建安协〔202</w:t>
      </w:r>
      <w:r>
        <w:rPr>
          <w:rFonts w:hint="eastAsia" w:ascii="宋体" w:hAnsi="宋体"/>
          <w:sz w:val="28"/>
          <w:szCs w:val="21"/>
          <w:lang w:val="en-US" w:eastAsia="zh-CN"/>
        </w:rPr>
        <w:t>3</w:t>
      </w:r>
      <w:r>
        <w:rPr>
          <w:rFonts w:hint="eastAsia" w:ascii="宋体" w:hAnsi="宋体"/>
          <w:sz w:val="28"/>
          <w:szCs w:val="21"/>
        </w:rPr>
        <w:t>〕</w:t>
      </w:r>
      <w:r>
        <w:rPr>
          <w:rFonts w:hint="eastAsia" w:ascii="宋体" w:hAnsi="宋体"/>
          <w:sz w:val="28"/>
          <w:szCs w:val="21"/>
          <w:lang w:val="en-US" w:eastAsia="zh-CN"/>
        </w:rPr>
        <w:t>20</w:t>
      </w:r>
      <w:r>
        <w:rPr>
          <w:rFonts w:hint="eastAsia" w:ascii="宋体" w:hAnsi="宋体"/>
          <w:sz w:val="28"/>
          <w:szCs w:val="21"/>
        </w:rPr>
        <w:t>号）转发给你们，请有申报需要的单位，按要求将申报材料于202</w:t>
      </w:r>
      <w:r>
        <w:rPr>
          <w:rFonts w:hint="eastAsia" w:ascii="宋体" w:hAnsi="宋体"/>
          <w:sz w:val="28"/>
          <w:szCs w:val="21"/>
          <w:lang w:val="en-US" w:eastAsia="zh-CN"/>
        </w:rPr>
        <w:t>3</w:t>
      </w:r>
      <w:r>
        <w:rPr>
          <w:rFonts w:hint="eastAsia" w:ascii="宋体" w:hAnsi="宋体"/>
          <w:sz w:val="28"/>
          <w:szCs w:val="21"/>
        </w:rPr>
        <w:t>年</w:t>
      </w:r>
      <w:r>
        <w:rPr>
          <w:rFonts w:hint="eastAsia" w:ascii="宋体" w:hAnsi="宋体"/>
          <w:sz w:val="28"/>
          <w:szCs w:val="21"/>
          <w:lang w:val="en-US" w:eastAsia="zh-CN"/>
        </w:rPr>
        <w:t>4</w:t>
      </w:r>
      <w:r>
        <w:rPr>
          <w:rFonts w:hint="eastAsia" w:ascii="宋体" w:hAnsi="宋体"/>
          <w:sz w:val="28"/>
          <w:szCs w:val="21"/>
        </w:rPr>
        <w:t>月2</w:t>
      </w:r>
      <w:r>
        <w:rPr>
          <w:rFonts w:hint="eastAsia" w:ascii="宋体" w:hAnsi="宋体"/>
          <w:sz w:val="28"/>
          <w:szCs w:val="21"/>
          <w:lang w:val="en-US" w:eastAsia="zh-CN"/>
        </w:rPr>
        <w:t>7</w:t>
      </w:r>
      <w:r>
        <w:rPr>
          <w:rFonts w:hint="eastAsia" w:ascii="宋体" w:hAnsi="宋体"/>
          <w:sz w:val="28"/>
          <w:szCs w:val="21"/>
        </w:rPr>
        <w:t>日前报送市建筑业协会，以便汇总报送。</w:t>
      </w:r>
    </w:p>
    <w:p>
      <w:pPr>
        <w:adjustRightInd w:val="0"/>
        <w:snapToGrid w:val="0"/>
        <w:spacing w:line="540" w:lineRule="exact"/>
        <w:ind w:firstLine="560" w:firstLineChars="200"/>
        <w:rPr>
          <w:rFonts w:hint="eastAsia" w:ascii="宋体" w:hAnsi="宋体"/>
          <w:sz w:val="28"/>
          <w:szCs w:val="21"/>
        </w:rPr>
      </w:pPr>
    </w:p>
    <w:p>
      <w:pPr>
        <w:adjustRightInd w:val="0"/>
        <w:snapToGrid w:val="0"/>
        <w:spacing w:line="540" w:lineRule="exact"/>
        <w:ind w:firstLine="560" w:firstLineChars="200"/>
        <w:rPr>
          <w:rFonts w:hint="eastAsia" w:ascii="宋体" w:hAnsi="宋体"/>
          <w:sz w:val="28"/>
          <w:szCs w:val="21"/>
        </w:rPr>
      </w:pPr>
      <w:r>
        <w:rPr>
          <w:rFonts w:hint="eastAsia" w:ascii="宋体" w:hAnsi="宋体"/>
          <w:sz w:val="28"/>
          <w:szCs w:val="21"/>
        </w:rPr>
        <w:t>地址：汕头市中山路213号1901室</w:t>
      </w:r>
    </w:p>
    <w:p>
      <w:pPr>
        <w:adjustRightInd w:val="0"/>
        <w:snapToGrid w:val="0"/>
        <w:spacing w:line="540" w:lineRule="exact"/>
        <w:ind w:firstLine="560" w:firstLineChars="200"/>
        <w:rPr>
          <w:rFonts w:hint="eastAsia" w:ascii="宋体" w:hAnsi="宋体"/>
          <w:sz w:val="28"/>
          <w:szCs w:val="21"/>
        </w:rPr>
      </w:pPr>
      <w:r>
        <w:rPr>
          <w:rFonts w:hint="eastAsia" w:ascii="宋体" w:hAnsi="宋体"/>
          <w:sz w:val="28"/>
          <w:szCs w:val="21"/>
        </w:rPr>
        <w:t>联系人：陈祥泽 杨俊亮</w:t>
      </w:r>
    </w:p>
    <w:p>
      <w:pPr>
        <w:adjustRightInd w:val="0"/>
        <w:snapToGrid w:val="0"/>
        <w:spacing w:line="540" w:lineRule="exact"/>
        <w:ind w:firstLine="560" w:firstLineChars="200"/>
        <w:rPr>
          <w:rFonts w:hint="eastAsia" w:ascii="宋体" w:hAnsi="宋体"/>
          <w:sz w:val="28"/>
          <w:szCs w:val="21"/>
        </w:rPr>
      </w:pPr>
      <w:r>
        <w:rPr>
          <w:rFonts w:hint="eastAsia" w:ascii="宋体" w:hAnsi="宋体"/>
          <w:sz w:val="28"/>
          <w:szCs w:val="21"/>
        </w:rPr>
        <w:t>联系电话：0754-88561829 ；邮箱：</w:t>
      </w:r>
      <w:r>
        <w:rPr>
          <w:rFonts w:hint="eastAsia" w:ascii="宋体" w:hAnsi="宋体"/>
          <w:sz w:val="28"/>
          <w:szCs w:val="21"/>
        </w:rPr>
        <w:fldChar w:fldCharType="begin"/>
      </w:r>
      <w:r>
        <w:rPr>
          <w:rFonts w:hint="eastAsia" w:ascii="宋体" w:hAnsi="宋体"/>
          <w:sz w:val="28"/>
          <w:szCs w:val="21"/>
        </w:rPr>
        <w:instrText xml:space="preserve"> HYPERLINK "mailto:stjzyxh@163.com" </w:instrText>
      </w:r>
      <w:r>
        <w:rPr>
          <w:rFonts w:hint="eastAsia" w:ascii="宋体" w:hAnsi="宋体"/>
          <w:sz w:val="28"/>
          <w:szCs w:val="21"/>
        </w:rPr>
        <w:fldChar w:fldCharType="separate"/>
      </w:r>
      <w:r>
        <w:rPr>
          <w:rStyle w:val="10"/>
          <w:rFonts w:hint="eastAsia" w:ascii="宋体" w:hAnsi="宋体"/>
          <w:sz w:val="28"/>
          <w:szCs w:val="21"/>
        </w:rPr>
        <w:t>stjzyxh@163.com</w:t>
      </w:r>
      <w:r>
        <w:rPr>
          <w:rFonts w:hint="eastAsia" w:ascii="宋体" w:hAnsi="宋体"/>
          <w:sz w:val="28"/>
          <w:szCs w:val="21"/>
        </w:rPr>
        <w:fldChar w:fldCharType="end"/>
      </w:r>
    </w:p>
    <w:p>
      <w:pPr>
        <w:adjustRightInd w:val="0"/>
        <w:snapToGrid w:val="0"/>
        <w:spacing w:line="540" w:lineRule="exact"/>
        <w:ind w:firstLine="560" w:firstLineChars="200"/>
        <w:rPr>
          <w:rFonts w:hint="eastAsia" w:ascii="宋体" w:hAnsi="宋体"/>
          <w:sz w:val="28"/>
          <w:szCs w:val="21"/>
        </w:rPr>
      </w:pPr>
    </w:p>
    <w:p>
      <w:pPr>
        <w:adjustRightInd w:val="0"/>
        <w:snapToGrid w:val="0"/>
        <w:spacing w:line="540" w:lineRule="exact"/>
        <w:ind w:firstLine="560" w:firstLineChars="200"/>
        <w:rPr>
          <w:rFonts w:hint="eastAsia" w:ascii="宋体" w:hAnsi="宋体"/>
          <w:sz w:val="28"/>
          <w:szCs w:val="21"/>
        </w:rPr>
      </w:pPr>
    </w:p>
    <w:p>
      <w:pPr>
        <w:adjustRightInd w:val="0"/>
        <w:snapToGrid w:val="0"/>
        <w:spacing w:line="540" w:lineRule="exact"/>
        <w:ind w:firstLine="560" w:firstLineChars="200"/>
        <w:rPr>
          <w:rFonts w:hint="eastAsia" w:ascii="宋体" w:hAnsi="宋体"/>
          <w:sz w:val="28"/>
          <w:szCs w:val="21"/>
        </w:rPr>
      </w:pPr>
      <w:r>
        <w:rPr>
          <w:rFonts w:hint="eastAsia" w:ascii="宋体" w:hAnsi="宋体"/>
          <w:sz w:val="28"/>
          <w:szCs w:val="21"/>
        </w:rPr>
        <w:t>附件一：广东省建筑安全协会关于受理2023年上半年广东省房屋市政工程安全生产文明施工示范工地申报材料的通知</w:t>
      </w:r>
    </w:p>
    <w:p>
      <w:pPr>
        <w:adjustRightInd w:val="0"/>
        <w:snapToGrid w:val="0"/>
        <w:spacing w:line="540" w:lineRule="exact"/>
        <w:ind w:firstLine="560" w:firstLineChars="200"/>
        <w:rPr>
          <w:rFonts w:hint="eastAsia" w:ascii="宋体" w:hAnsi="宋体"/>
          <w:sz w:val="28"/>
          <w:szCs w:val="21"/>
        </w:rPr>
      </w:pPr>
      <w:r>
        <w:rPr>
          <w:rFonts w:hint="eastAsia" w:ascii="宋体" w:hAnsi="宋体"/>
          <w:sz w:val="28"/>
          <w:szCs w:val="21"/>
        </w:rPr>
        <w:t>附件二：广东省房屋市政工程安全生产文明施工示范工地评选办法（2021修订版）</w:t>
      </w:r>
    </w:p>
    <w:p>
      <w:pPr>
        <w:adjustRightInd w:val="0"/>
        <w:snapToGrid w:val="0"/>
        <w:spacing w:line="540" w:lineRule="exact"/>
        <w:ind w:firstLine="560" w:firstLineChars="200"/>
        <w:rPr>
          <w:rFonts w:hint="eastAsia" w:ascii="宋体" w:hAnsi="宋体"/>
          <w:sz w:val="28"/>
          <w:szCs w:val="21"/>
        </w:rPr>
      </w:pPr>
      <w:r>
        <w:rPr>
          <w:rFonts w:hint="eastAsia" w:ascii="宋体" w:hAnsi="宋体"/>
          <w:sz w:val="28"/>
          <w:szCs w:val="21"/>
        </w:rPr>
        <w:t>附件三：申报项目现场各部位影像材料清单</w:t>
      </w:r>
    </w:p>
    <w:p>
      <w:pPr>
        <w:adjustRightInd w:val="0"/>
        <w:snapToGrid w:val="0"/>
        <w:spacing w:line="540" w:lineRule="exact"/>
        <w:ind w:firstLine="560" w:firstLineChars="200"/>
        <w:rPr>
          <w:rFonts w:hint="eastAsia" w:ascii="宋体" w:hAnsi="宋体"/>
          <w:sz w:val="28"/>
          <w:szCs w:val="21"/>
        </w:rPr>
      </w:pPr>
    </w:p>
    <w:p>
      <w:pPr>
        <w:adjustRightInd w:val="0"/>
        <w:snapToGrid w:val="0"/>
        <w:spacing w:line="540" w:lineRule="exact"/>
        <w:ind w:firstLine="560" w:firstLineChars="200"/>
        <w:rPr>
          <w:rFonts w:hint="eastAsia" w:ascii="宋体" w:hAnsi="宋体"/>
          <w:sz w:val="28"/>
          <w:szCs w:val="21"/>
        </w:rPr>
      </w:pPr>
    </w:p>
    <w:p>
      <w:pPr>
        <w:adjustRightInd w:val="0"/>
        <w:snapToGrid w:val="0"/>
        <w:spacing w:line="540" w:lineRule="exact"/>
        <w:jc w:val="right"/>
        <w:rPr>
          <w:rFonts w:hint="eastAsia" w:ascii="宋体" w:hAnsi="宋体"/>
          <w:sz w:val="28"/>
          <w:szCs w:val="21"/>
        </w:rPr>
      </w:pPr>
      <w:r>
        <w:rPr>
          <w:rFonts w:hint="eastAsia" w:ascii="宋体" w:hAnsi="宋体"/>
          <w:sz w:val="28"/>
          <w:szCs w:val="21"/>
        </w:rPr>
        <w:t>汕头市建筑业协会</w:t>
      </w:r>
    </w:p>
    <w:p>
      <w:pPr>
        <w:adjustRightInd w:val="0"/>
        <w:snapToGrid w:val="0"/>
        <w:spacing w:line="540" w:lineRule="exact"/>
        <w:jc w:val="right"/>
        <w:rPr>
          <w:rFonts w:hint="eastAsia" w:ascii="宋体" w:hAnsi="宋体"/>
          <w:sz w:val="28"/>
          <w:szCs w:val="21"/>
        </w:rPr>
      </w:pPr>
      <w:r>
        <w:rPr>
          <w:rFonts w:hint="eastAsia" w:ascii="宋体" w:hAnsi="宋体"/>
          <w:sz w:val="28"/>
          <w:szCs w:val="21"/>
        </w:rPr>
        <w:t>202</w:t>
      </w:r>
      <w:r>
        <w:rPr>
          <w:rFonts w:hint="eastAsia" w:ascii="宋体" w:hAnsi="宋体"/>
          <w:sz w:val="28"/>
          <w:szCs w:val="21"/>
          <w:lang w:val="en-US" w:eastAsia="zh-CN"/>
        </w:rPr>
        <w:t>3</w:t>
      </w:r>
      <w:r>
        <w:rPr>
          <w:rFonts w:hint="eastAsia" w:ascii="宋体" w:hAnsi="宋体"/>
          <w:sz w:val="28"/>
          <w:szCs w:val="21"/>
        </w:rPr>
        <w:t>年</w:t>
      </w:r>
      <w:r>
        <w:rPr>
          <w:rFonts w:hint="eastAsia" w:ascii="宋体" w:hAnsi="宋体"/>
          <w:sz w:val="28"/>
          <w:szCs w:val="21"/>
          <w:lang w:val="en-US" w:eastAsia="zh-CN"/>
        </w:rPr>
        <w:t>4</w:t>
      </w:r>
      <w:r>
        <w:rPr>
          <w:rFonts w:hint="eastAsia" w:ascii="宋体" w:hAnsi="宋体"/>
          <w:sz w:val="28"/>
          <w:szCs w:val="21"/>
        </w:rPr>
        <w:t>月</w:t>
      </w:r>
      <w:r>
        <w:rPr>
          <w:rFonts w:hint="eastAsia" w:ascii="宋体" w:hAnsi="宋体"/>
          <w:sz w:val="28"/>
          <w:szCs w:val="21"/>
          <w:lang w:val="en-US" w:eastAsia="zh-CN"/>
        </w:rPr>
        <w:t>19</w:t>
      </w:r>
      <w:r>
        <w:rPr>
          <w:rFonts w:hint="eastAsia" w:ascii="宋体" w:hAnsi="宋体"/>
          <w:sz w:val="28"/>
          <w:szCs w:val="21"/>
        </w:rPr>
        <w:t>日</w:t>
      </w:r>
    </w:p>
    <w:sectPr>
      <w:pgSz w:w="11906" w:h="16838"/>
      <w:pgMar w:top="1418" w:right="1134" w:bottom="1418"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roman"/>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QwYzhiOTAxYmQ3ODI2YWM4NDNmZTMyYzViOTI4NGUifQ=="/>
  </w:docVars>
  <w:rsids>
    <w:rsidRoot w:val="00EB6BC5"/>
    <w:rsid w:val="000C04B1"/>
    <w:rsid w:val="00151AA6"/>
    <w:rsid w:val="00185F85"/>
    <w:rsid w:val="00231318"/>
    <w:rsid w:val="002324F9"/>
    <w:rsid w:val="002863FB"/>
    <w:rsid w:val="0037319F"/>
    <w:rsid w:val="00374767"/>
    <w:rsid w:val="00380103"/>
    <w:rsid w:val="003F2120"/>
    <w:rsid w:val="004069CF"/>
    <w:rsid w:val="0042477A"/>
    <w:rsid w:val="00470A28"/>
    <w:rsid w:val="004865C4"/>
    <w:rsid w:val="005065D2"/>
    <w:rsid w:val="005220E6"/>
    <w:rsid w:val="005332D3"/>
    <w:rsid w:val="005722C7"/>
    <w:rsid w:val="005C64B6"/>
    <w:rsid w:val="005E7E6A"/>
    <w:rsid w:val="00600983"/>
    <w:rsid w:val="00602EAE"/>
    <w:rsid w:val="006D15D8"/>
    <w:rsid w:val="006D1E86"/>
    <w:rsid w:val="00725FE7"/>
    <w:rsid w:val="00751F71"/>
    <w:rsid w:val="00774C08"/>
    <w:rsid w:val="008E4FB7"/>
    <w:rsid w:val="00925433"/>
    <w:rsid w:val="0093698E"/>
    <w:rsid w:val="00960721"/>
    <w:rsid w:val="009F76BF"/>
    <w:rsid w:val="00A31AA3"/>
    <w:rsid w:val="00A829AE"/>
    <w:rsid w:val="00B32E57"/>
    <w:rsid w:val="00B3507D"/>
    <w:rsid w:val="00B61D2D"/>
    <w:rsid w:val="00BE27FF"/>
    <w:rsid w:val="00C050F1"/>
    <w:rsid w:val="00C32F06"/>
    <w:rsid w:val="00C53BDC"/>
    <w:rsid w:val="00C75019"/>
    <w:rsid w:val="00CA26BE"/>
    <w:rsid w:val="00CD2F93"/>
    <w:rsid w:val="00CD46CD"/>
    <w:rsid w:val="00D439DB"/>
    <w:rsid w:val="00D75F23"/>
    <w:rsid w:val="00D820F5"/>
    <w:rsid w:val="00DA24B4"/>
    <w:rsid w:val="00E20AA3"/>
    <w:rsid w:val="00E63E29"/>
    <w:rsid w:val="00E94312"/>
    <w:rsid w:val="00EB6BC5"/>
    <w:rsid w:val="00EF017D"/>
    <w:rsid w:val="00F140D3"/>
    <w:rsid w:val="00FF5406"/>
    <w:rsid w:val="090D146C"/>
    <w:rsid w:val="17FF680D"/>
    <w:rsid w:val="295F5B00"/>
    <w:rsid w:val="4B6169FA"/>
    <w:rsid w:val="4E4D0DDF"/>
    <w:rsid w:val="7BBF7D8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5"/>
    <w:basedOn w:val="1"/>
    <w:next w:val="1"/>
    <w:uiPriority w:val="0"/>
    <w:pPr>
      <w:spacing w:before="0" w:beforeAutospacing="1" w:after="0" w:afterAutospacing="1"/>
      <w:jc w:val="left"/>
    </w:pPr>
    <w:rPr>
      <w:rFonts w:hint="eastAsia" w:ascii="宋体" w:hAnsi="宋体" w:eastAsia="宋体" w:cs="宋体"/>
      <w:b/>
      <w:bCs/>
      <w:kern w:val="0"/>
      <w:sz w:val="20"/>
      <w:szCs w:val="20"/>
      <w:lang w:val="en-US" w:eastAsia="zh-CN" w:bidi="ar"/>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3">
    <w:name w:val="Body Text"/>
    <w:basedOn w:val="1"/>
    <w:uiPriority w:val="0"/>
    <w:rPr>
      <w:sz w:val="30"/>
    </w:rPr>
  </w:style>
  <w:style w:type="paragraph" w:styleId="4">
    <w:name w:val="Balloon Text"/>
    <w:basedOn w:val="1"/>
    <w:semiHidden/>
    <w:uiPriority w:val="0"/>
    <w:rPr>
      <w:sz w:val="18"/>
      <w:szCs w:val="18"/>
    </w:rPr>
  </w:style>
  <w:style w:type="paragraph" w:styleId="5">
    <w:name w:val="Normal (Web)"/>
    <w:basedOn w:val="1"/>
    <w:uiPriority w:val="0"/>
    <w:pPr>
      <w:widowControl/>
      <w:spacing w:before="100" w:beforeAutospacing="1" w:after="100" w:afterAutospacing="1"/>
      <w:jc w:val="left"/>
    </w:pPr>
    <w:rPr>
      <w:rFonts w:ascii="Arial Unicode MS" w:hAnsi="Arial Unicode MS" w:eastAsia="Arial Unicode MS" w:cs="Arial Unicode MS"/>
      <w:color w:val="000000"/>
      <w:kern w:val="0"/>
      <w:sz w:val="24"/>
    </w:rPr>
  </w:style>
  <w:style w:type="character" w:styleId="8">
    <w:name w:val="Strong"/>
    <w:basedOn w:val="7"/>
    <w:uiPriority w:val="0"/>
    <w:rPr>
      <w:b/>
      <w:bCs/>
    </w:rPr>
  </w:style>
  <w:style w:type="character" w:styleId="9">
    <w:name w:val="FollowedHyperlink"/>
    <w:basedOn w:val="7"/>
    <w:uiPriority w:val="0"/>
    <w:rPr>
      <w:color w:val="800080"/>
      <w:u w:val="single"/>
    </w:rPr>
  </w:style>
  <w:style w:type="character" w:styleId="10">
    <w:name w:val="Hyperlink"/>
    <w:basedOn w:val="7"/>
    <w:uiPriority w:val="0"/>
    <w:rPr>
      <w:color w:val="3333CC"/>
      <w:sz w:val="21"/>
      <w:szCs w:val="21"/>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wanfang</Company>
  <Pages>1</Pages>
  <Words>314</Words>
  <Characters>369</Characters>
  <Lines>22</Lines>
  <Paragraphs>6</Paragraphs>
  <TotalTime>1</TotalTime>
  <ScaleCrop>false</ScaleCrop>
  <LinksUpToDate>false</LinksUpToDate>
  <CharactersWithSpaces>371</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2013-12-11T02:36:00Z</dcterms:created>
  <dc:creator>yarong</dc:creator>
  <cp:lastModifiedBy>Administrator</cp:lastModifiedBy>
  <cp:lastPrinted>2023-04-19T07:25:00Z</cp:lastPrinted>
  <dcterms:modified xsi:type="dcterms:W3CDTF">2023-04-19T07:35:29Z</dcterms:modified>
  <dc:title>汕头市建筑业协会    文件稿（    ） </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DE94B1C9E49D44C88D89B552BB78B76A_13</vt:lpwstr>
  </property>
</Properties>
</file>