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34" w:firstLineChars="100"/>
      </w:pPr>
      <w:bookmarkStart w:id="0" w:name="_GoBack"/>
      <w:bookmarkEnd w:id="0"/>
      <w:r>
        <w:rPr>
          <w:rFonts w:hint="eastAsia" w:ascii="宋体" w:hAnsi="宋体" w:eastAsia="宋体" w:cs="宋体"/>
          <w:bCs/>
          <w:strike w:val="0"/>
          <w:dstrike w:val="0"/>
          <w:color w:val="000000"/>
          <w:kern w:val="0"/>
          <w:sz w:val="44"/>
          <w:szCs w:val="44"/>
          <w:shd w:val="clear" w:color="auto" w:fill="auto"/>
        </w:rPr>
        <w:t>汕头市建筑业协会五届</w:t>
      </w:r>
      <w:r>
        <w:rPr>
          <w:rFonts w:hint="eastAsia" w:ascii="宋体" w:hAnsi="宋体" w:eastAsia="宋体" w:cs="宋体"/>
          <w:bCs/>
          <w:strike w:val="0"/>
          <w:dstrike w:val="0"/>
          <w:color w:val="000000"/>
          <w:kern w:val="0"/>
          <w:sz w:val="44"/>
          <w:szCs w:val="44"/>
          <w:shd w:val="clear" w:color="auto" w:fill="auto"/>
          <w:lang w:val="en-US" w:eastAsia="zh-CN"/>
        </w:rPr>
        <w:t>三</w:t>
      </w:r>
      <w:r>
        <w:rPr>
          <w:rFonts w:hint="eastAsia" w:ascii="宋体" w:hAnsi="宋体" w:eastAsia="宋体" w:cs="宋体"/>
          <w:bCs/>
          <w:strike w:val="0"/>
          <w:dstrike w:val="0"/>
          <w:color w:val="000000"/>
          <w:kern w:val="0"/>
          <w:sz w:val="44"/>
          <w:szCs w:val="44"/>
          <w:shd w:val="clear" w:color="auto" w:fill="auto"/>
        </w:rPr>
        <w:t>次理事会审议表</w:t>
      </w:r>
    </w:p>
    <w:p/>
    <w:tbl>
      <w:tblPr>
        <w:tblStyle w:val="3"/>
        <w:tblW w:w="956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1"/>
        <w:gridCol w:w="952"/>
        <w:gridCol w:w="1173"/>
        <w:gridCol w:w="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179"/>
              </w:tabs>
              <w:ind w:left="351" w:hanging="411" w:hangingChars="15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议   题</w:t>
            </w: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51" w:hanging="351" w:hangingChars="150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同意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不同意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弃权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51" w:hanging="351" w:hangingChars="150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审议《汕头市建筑业协会20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年工作总结及202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年工作计划》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2" w:hanging="2"/>
              <w:jc w:val="left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审议规范社会组织法人治理专项整治自查自纠报告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  <w:jc w:val="center"/>
        </w:trPr>
        <w:tc>
          <w:tcPr>
            <w:tcW w:w="9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说明：1. 请在相应栏内打“√”。</w:t>
            </w:r>
          </w:p>
          <w:p>
            <w:pPr>
              <w:widowControl/>
              <w:tabs>
                <w:tab w:val="left" w:pos="6950"/>
              </w:tabs>
              <w:spacing w:line="360" w:lineRule="exact"/>
              <w:ind w:left="1040" w:leftChars="222" w:hanging="343" w:hangingChars="147"/>
              <w:rPr>
                <w:rFonts w:hint="eastAsia" w:ascii="宋体" w:hAnsi="宋体" w:eastAsia="宋体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2. 审议表决后，请加盖单位公章，于202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月2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日前将此表传真或邮寄至汕头市建筑业协会秘书处。</w:t>
            </w:r>
          </w:p>
          <w:p>
            <w:pPr>
              <w:widowControl/>
              <w:tabs>
                <w:tab w:val="left" w:pos="6950"/>
              </w:tabs>
              <w:spacing w:line="360" w:lineRule="exact"/>
              <w:ind w:left="1041" w:leftChars="220" w:hanging="351" w:hangingChars="150"/>
              <w:jc w:val="left"/>
              <w:rPr>
                <w:rFonts w:hint="eastAsia" w:ascii="宋体" w:hAnsi="宋体" w:eastAsia="宋体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3. 对个别不同意的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  <w:lang w:val="en-US" w:eastAsia="zh-CN"/>
              </w:rPr>
              <w:t>内容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，请按对应的序号，填写在“不同意”栏。</w:t>
            </w:r>
          </w:p>
          <w:p>
            <w:pPr>
              <w:widowControl/>
              <w:tabs>
                <w:tab w:val="left" w:pos="6950"/>
              </w:tabs>
              <w:spacing w:line="360" w:lineRule="exact"/>
              <w:ind w:left="1041" w:leftChars="220" w:hanging="351" w:hangingChars="1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4. 其他意见和</w:t>
            </w:r>
            <w:r>
              <w:rPr>
                <w:rFonts w:ascii="宋体" w:hAnsi="宋体" w:eastAsia="宋体"/>
                <w:color w:val="000000"/>
                <w:sz w:val="24"/>
                <w:szCs w:val="22"/>
              </w:rPr>
              <w:t>建议</w:t>
            </w:r>
            <w:r>
              <w:rPr>
                <w:rFonts w:hint="eastAsia" w:ascii="宋体" w:hAnsi="宋体" w:eastAsia="宋体"/>
                <w:color w:val="000000"/>
                <w:sz w:val="24"/>
                <w:szCs w:val="22"/>
              </w:rPr>
              <w:t>请另附页说明。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956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754" w:firstLineChars="21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单位（盖章）</w:t>
            </w: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6302" w:firstLineChars="2300"/>
              <w:rPr>
                <w:rFonts w:hint="eastAsia" w:ascii="宋体" w:hAnsi="宋体" w:eastAsia="宋体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    月    日</w:t>
            </w:r>
          </w:p>
        </w:tc>
      </w:tr>
    </w:tbl>
    <w:p/>
    <w:sectPr>
      <w:footerReference r:id="rId5" w:type="even"/>
      <w:pgSz w:w="11906" w:h="16838"/>
      <w:pgMar w:top="1560" w:right="1531" w:bottom="2041" w:left="1531" w:header="851" w:footer="1531" w:gutter="0"/>
      <w:cols w:space="720" w:num="1"/>
      <w:docGrid w:type="linesAndChars" w:linePitch="579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68" w:firstLineChars="100"/>
      <w:rPr>
        <w:rFonts w:hint="eastAsia" w:ascii="楷体_GB2312" w:eastAsia="楷体_GB2312"/>
        <w:sz w:val="28"/>
        <w:szCs w:val="28"/>
      </w:rPr>
    </w:pPr>
    <w:r>
      <w:rPr>
        <w:rStyle w:val="5"/>
        <w:rFonts w:hint="eastAsia" w:ascii="楷体_GB2312" w:eastAsia="楷体_GB2312"/>
        <w:sz w:val="28"/>
        <w:szCs w:val="28"/>
      </w:rPr>
      <w:t>-</w:t>
    </w:r>
    <w:r>
      <w:rPr>
        <w:rStyle w:val="5"/>
        <w:rFonts w:ascii="楷体_GB2312" w:eastAsia="楷体_GB2312"/>
        <w:sz w:val="28"/>
        <w:szCs w:val="28"/>
      </w:rPr>
      <w:t xml:space="preserve"> </w:t>
    </w:r>
    <w:r>
      <w:rPr>
        <w:rFonts w:hint="eastAsia" w:ascii="楷体_GB2312" w:eastAsia="楷体_GB2312"/>
        <w:sz w:val="28"/>
        <w:szCs w:val="28"/>
      </w:rPr>
      <w:fldChar w:fldCharType="begin"/>
    </w:r>
    <w:r>
      <w:rPr>
        <w:rStyle w:val="5"/>
        <w:rFonts w:hint="eastAsia" w:ascii="楷体_GB2312" w:eastAsia="楷体_GB2312"/>
        <w:sz w:val="28"/>
        <w:szCs w:val="28"/>
      </w:rPr>
      <w:instrText xml:space="preserve"> PAGE </w:instrText>
    </w:r>
    <w:r>
      <w:rPr>
        <w:rFonts w:hint="eastAsia" w:ascii="楷体_GB2312" w:eastAsia="楷体_GB2312"/>
        <w:sz w:val="28"/>
        <w:szCs w:val="28"/>
      </w:rPr>
      <w:fldChar w:fldCharType="separate"/>
    </w:r>
    <w:r>
      <w:rPr>
        <w:rStyle w:val="5"/>
        <w:rFonts w:ascii="楷体_GB2312" w:eastAsia="楷体_GB2312"/>
        <w:sz w:val="28"/>
        <w:szCs w:val="28"/>
      </w:rPr>
      <w:t>2</w:t>
    </w:r>
    <w:r>
      <w:rPr>
        <w:rFonts w:hint="eastAsia" w:ascii="楷体_GB2312" w:eastAsia="楷体_GB2312"/>
        <w:sz w:val="28"/>
        <w:szCs w:val="28"/>
      </w:rPr>
      <w:fldChar w:fldCharType="end"/>
    </w:r>
    <w:r>
      <w:rPr>
        <w:rStyle w:val="5"/>
        <w:rFonts w:ascii="楷体_GB2312" w:eastAsia="楷体_GB2312"/>
        <w:sz w:val="28"/>
        <w:szCs w:val="28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B43FF"/>
    <w:rsid w:val="664B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val="en-US" w:eastAsia="zh-CN" w:bidi="he-I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2021-04-27T01:02:00Z</dcterms:created>
  <dc:creator>玉堂神思</dc:creator>
  <cp:lastModifiedBy>玉堂神思</cp:lastModifiedBy>
  <dcterms:modified xsi:type="dcterms:W3CDTF">2021-04-27T01:12:48Z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071A061E46C8427580CD62E72FEF12A9</vt:lpwstr>
  </property>
</Properties>
</file>