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 w:val="0"/>
        <w:adjustRightInd w:val="0"/>
        <w:snapToGrid w:val="0"/>
        <w:spacing w:before="0" w:beforeAutospacing="0" w:after="0" w:afterAutospacing="0" w:line="600" w:lineRule="exact"/>
        <w:ind w:firstLine="723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eastAsia="zh-CN"/>
        </w:rPr>
        <w:t>关于选聘汕头市建筑业协会专家库人员的通知</w:t>
      </w:r>
    </w:p>
    <w:p>
      <w:pPr>
        <w:pStyle w:val="2"/>
        <w:widowControl w:val="0"/>
        <w:adjustRightInd w:val="0"/>
        <w:snapToGrid w:val="0"/>
        <w:spacing w:before="0" w:beforeAutospacing="0" w:after="0" w:afterAutospacing="0" w:line="600" w:lineRule="exact"/>
        <w:ind w:firstLine="2700" w:firstLineChars="900"/>
        <w:jc w:val="both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汕建协字[201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0"/>
          <w:szCs w:val="30"/>
        </w:rPr>
        <w:t xml:space="preserve">] 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sz w:val="30"/>
          <w:szCs w:val="30"/>
        </w:rPr>
        <w:t>号</w:t>
      </w:r>
    </w:p>
    <w:p>
      <w:pPr>
        <w:pStyle w:val="2"/>
        <w:widowControl w:val="0"/>
        <w:adjustRightInd w:val="0"/>
        <w:snapToGrid w:val="0"/>
        <w:spacing w:before="0" w:beforeAutospacing="0" w:after="0" w:afterAutospacing="0" w:line="600" w:lineRule="exact"/>
        <w:ind w:firstLine="2700" w:firstLineChars="900"/>
        <w:jc w:val="both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pStyle w:val="2"/>
        <w:widowControl w:val="0"/>
        <w:adjustRightInd w:val="0"/>
        <w:snapToGrid w:val="0"/>
        <w:spacing w:before="0" w:beforeAutospacing="0" w:after="0" w:afterAutospacing="0" w:line="600" w:lineRule="exact"/>
        <w:jc w:val="both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各有关单位、各会员单位：</w:t>
      </w:r>
    </w:p>
    <w:p>
      <w:pPr>
        <w:pStyle w:val="2"/>
        <w:widowControl w:val="0"/>
        <w:adjustRightInd w:val="0"/>
        <w:snapToGrid w:val="0"/>
        <w:spacing w:before="0" w:beforeAutospacing="0" w:after="0" w:afterAutospacing="0" w:line="600" w:lineRule="exact"/>
        <w:ind w:firstLine="600" w:firstLineChars="200"/>
        <w:rPr>
          <w:rFonts w:hint="eastAsia" w:ascii="仿宋_GB2312" w:eastAsia="仿宋_GB2312"/>
          <w:sz w:val="30"/>
        </w:rPr>
      </w:pPr>
      <w:r>
        <w:rPr>
          <w:rFonts w:hint="eastAsia" w:ascii="仿宋_GB2312" w:eastAsia="仿宋_GB2312"/>
          <w:sz w:val="30"/>
        </w:rPr>
        <w:t>为</w:t>
      </w:r>
      <w:r>
        <w:rPr>
          <w:rFonts w:hint="eastAsia" w:eastAsia="仿宋_GB2312"/>
          <w:sz w:val="30"/>
        </w:rPr>
        <w:t>加强汕头市建筑业协会（以下简称协会）专家库的管理和</w:t>
      </w:r>
      <w:r>
        <w:rPr>
          <w:rFonts w:hint="eastAsia" w:ascii="仿宋_GB2312" w:eastAsia="仿宋_GB2312"/>
          <w:sz w:val="30"/>
        </w:rPr>
        <w:t>规范协会专家库的建设，</w:t>
      </w:r>
      <w:r>
        <w:rPr>
          <w:rFonts w:hint="eastAsia" w:eastAsia="仿宋_GB2312"/>
          <w:sz w:val="30"/>
        </w:rPr>
        <w:t>为会员单位提供技术、咨询、培训等优质服务</w:t>
      </w:r>
      <w:r>
        <w:rPr>
          <w:rFonts w:hint="eastAsia" w:eastAsia="仿宋_GB2312"/>
          <w:sz w:val="30"/>
          <w:lang w:eastAsia="zh-CN"/>
        </w:rPr>
        <w:t>。</w:t>
      </w:r>
      <w:r>
        <w:rPr>
          <w:rFonts w:hint="eastAsia" w:ascii="仿宋_GB2312" w:eastAsia="仿宋_GB2312"/>
          <w:sz w:val="30"/>
        </w:rPr>
        <w:t>根据《</w:t>
      </w:r>
      <w:r>
        <w:rPr>
          <w:rFonts w:hint="eastAsia" w:ascii="仿宋_GB2312" w:eastAsia="仿宋_GB2312"/>
          <w:sz w:val="30"/>
          <w:lang w:eastAsia="zh-CN"/>
        </w:rPr>
        <w:t>汕头市建筑业协会专家库管理办法</w:t>
      </w:r>
      <w:r>
        <w:rPr>
          <w:rFonts w:hint="eastAsia" w:ascii="仿宋_GB2312" w:eastAsia="仿宋_GB2312"/>
          <w:sz w:val="30"/>
        </w:rPr>
        <w:t>》</w:t>
      </w:r>
      <w:r>
        <w:rPr>
          <w:rFonts w:hint="eastAsia" w:ascii="仿宋_GB2312" w:eastAsia="仿宋_GB2312"/>
          <w:sz w:val="30"/>
          <w:lang w:eastAsia="zh-CN"/>
        </w:rPr>
        <w:t>（</w:t>
      </w:r>
      <w:r>
        <w:rPr>
          <w:rFonts w:hint="eastAsia" w:ascii="仿宋_GB2312" w:eastAsia="仿宋_GB2312"/>
          <w:sz w:val="30"/>
        </w:rPr>
        <w:t>汕建协字[20</w:t>
      </w:r>
      <w:r>
        <w:rPr>
          <w:rFonts w:hint="eastAsia" w:ascii="仿宋_GB2312" w:eastAsia="仿宋_GB2312"/>
          <w:sz w:val="30"/>
          <w:lang w:val="en-US" w:eastAsia="zh-CN"/>
        </w:rPr>
        <w:t>17</w:t>
      </w:r>
      <w:r>
        <w:rPr>
          <w:rFonts w:hint="eastAsia" w:ascii="仿宋_GB2312" w:eastAsia="仿宋_GB2312"/>
          <w:sz w:val="30"/>
        </w:rPr>
        <w:t>]</w:t>
      </w:r>
      <w:r>
        <w:rPr>
          <w:rFonts w:hint="eastAsia" w:ascii="仿宋_GB2312" w:eastAsia="仿宋_GB2312"/>
          <w:sz w:val="30"/>
          <w:lang w:val="en-US" w:eastAsia="zh-CN"/>
        </w:rPr>
        <w:t>21</w:t>
      </w:r>
      <w:r>
        <w:rPr>
          <w:rFonts w:hint="eastAsia" w:ascii="仿宋_GB2312" w:eastAsia="仿宋_GB2312"/>
          <w:sz w:val="30"/>
        </w:rPr>
        <w:t>号）的有关精神，</w:t>
      </w:r>
      <w:r>
        <w:rPr>
          <w:rFonts w:hint="eastAsia" w:ascii="仿宋_GB2312" w:hAnsi="ˎ̥" w:eastAsia="仿宋_GB2312"/>
          <w:color w:val="000000"/>
          <w:sz w:val="30"/>
          <w:szCs w:val="30"/>
        </w:rPr>
        <w:t>原汕头市</w:t>
      </w:r>
      <w:r>
        <w:rPr>
          <w:rFonts w:hint="eastAsia" w:ascii="仿宋_GB2312" w:hAnsi="ˎ̥" w:eastAsia="仿宋_GB2312"/>
          <w:color w:val="000000"/>
          <w:sz w:val="30"/>
          <w:szCs w:val="30"/>
          <w:lang w:eastAsia="zh-CN"/>
        </w:rPr>
        <w:t>建筑业协会</w:t>
      </w:r>
      <w:r>
        <w:rPr>
          <w:rFonts w:hint="eastAsia" w:ascii="仿宋_GB2312" w:hAnsi="ˎ̥" w:eastAsia="仿宋_GB2312"/>
          <w:color w:val="000000"/>
          <w:sz w:val="30"/>
          <w:szCs w:val="30"/>
        </w:rPr>
        <w:t>专家库（以下简称“专家库”）专家聘期</w:t>
      </w:r>
      <w:r>
        <w:rPr>
          <w:rFonts w:hint="eastAsia" w:ascii="仿宋_GB2312" w:hAnsi="ˎ̥" w:eastAsia="仿宋_GB2312"/>
          <w:color w:val="000000"/>
          <w:sz w:val="30"/>
          <w:szCs w:val="30"/>
          <w:lang w:eastAsia="zh-CN"/>
        </w:rPr>
        <w:t>已</w:t>
      </w:r>
      <w:r>
        <w:rPr>
          <w:rFonts w:hint="eastAsia" w:ascii="仿宋_GB2312" w:hAnsi="ˎ̥" w:eastAsia="仿宋_GB2312"/>
          <w:color w:val="000000"/>
          <w:sz w:val="30"/>
          <w:szCs w:val="30"/>
        </w:rPr>
        <w:t>满，我会将更新专家库。现就开展专家库专家推荐工作的具体事项通知如下：</w:t>
      </w:r>
    </w:p>
    <w:p>
      <w:pPr>
        <w:spacing w:line="600" w:lineRule="exact"/>
        <w:ind w:firstLine="600" w:firstLineChars="200"/>
        <w:rPr>
          <w:rFonts w:hint="eastAsia" w:ascii="仿宋_GB2312" w:eastAsia="仿宋_GB2312"/>
          <w:sz w:val="30"/>
        </w:rPr>
      </w:pPr>
      <w:r>
        <w:rPr>
          <w:rFonts w:hint="eastAsia" w:ascii="仿宋_GB2312" w:eastAsia="仿宋_GB2312"/>
          <w:sz w:val="30"/>
          <w:lang w:eastAsia="zh-CN"/>
        </w:rPr>
        <w:t>一</w:t>
      </w:r>
      <w:r>
        <w:rPr>
          <w:rFonts w:hint="eastAsia" w:ascii="仿宋_GB2312" w:eastAsia="仿宋_GB2312"/>
          <w:sz w:val="30"/>
        </w:rPr>
        <w:t>、</w:t>
      </w:r>
      <w:r>
        <w:rPr>
          <w:rFonts w:hint="eastAsia" w:ascii="仿宋_GB2312" w:eastAsia="仿宋_GB2312"/>
          <w:sz w:val="30"/>
          <w:lang w:eastAsia="zh-CN"/>
        </w:rPr>
        <w:t>基本条件：</w:t>
      </w:r>
    </w:p>
    <w:p>
      <w:pPr>
        <w:spacing w:line="660" w:lineRule="exact"/>
        <w:ind w:firstLine="600" w:firstLineChars="200"/>
        <w:rPr>
          <w:rFonts w:hint="eastAsia" w:ascii="仿宋_GB2312" w:eastAsia="仿宋_GB2312"/>
          <w:sz w:val="30"/>
        </w:rPr>
      </w:pPr>
      <w:r>
        <w:rPr>
          <w:rFonts w:hint="eastAsia" w:eastAsia="仿宋_GB2312"/>
          <w:sz w:val="30"/>
        </w:rPr>
        <w:t>（一）</w:t>
      </w:r>
      <w:r>
        <w:rPr>
          <w:rFonts w:hint="eastAsia" w:ascii="仿宋_GB2312" w:eastAsia="仿宋_GB2312"/>
          <w:sz w:val="30"/>
        </w:rPr>
        <w:t>遵纪守法，工作认真，责任心强，有良好的职业道德</w:t>
      </w:r>
      <w:r>
        <w:rPr>
          <w:rFonts w:hint="eastAsia" w:ascii="仿宋_GB2312" w:eastAsia="仿宋_GB2312"/>
          <w:sz w:val="30"/>
          <w:lang w:eastAsia="zh-CN"/>
        </w:rPr>
        <w:t>，</w:t>
      </w:r>
      <w:r>
        <w:rPr>
          <w:rFonts w:hint="eastAsia" w:ascii="仿宋_GB2312" w:eastAsia="仿宋_GB2312"/>
          <w:sz w:val="30"/>
          <w:lang w:val="en-US" w:eastAsia="zh-CN"/>
        </w:rPr>
        <w:t>未受到县级以上建设行政主管部门行政处罚。</w:t>
      </w:r>
    </w:p>
    <w:p>
      <w:pPr>
        <w:spacing w:line="600" w:lineRule="exact"/>
        <w:ind w:firstLine="600" w:firstLineChars="200"/>
        <w:rPr>
          <w:rFonts w:hint="eastAsia" w:ascii="仿宋_GB2312" w:eastAsia="仿宋_GB2312"/>
          <w:sz w:val="30"/>
        </w:rPr>
      </w:pPr>
      <w:r>
        <w:rPr>
          <w:rFonts w:hint="eastAsia" w:eastAsia="仿宋_GB2312"/>
          <w:sz w:val="30"/>
        </w:rPr>
        <w:t>（二）</w:t>
      </w:r>
      <w:r>
        <w:rPr>
          <w:rFonts w:hint="eastAsia" w:ascii="仿宋_GB2312" w:eastAsia="仿宋_GB2312"/>
          <w:sz w:val="30"/>
        </w:rPr>
        <w:t>大专以上学历，具有高级及以上专业技术职称</w:t>
      </w:r>
      <w:r>
        <w:rPr>
          <w:rFonts w:ascii="仿宋_GB2312" w:eastAsia="仿宋_GB2312"/>
          <w:sz w:val="30"/>
        </w:rPr>
        <w:t>或相应注册执业资格</w:t>
      </w:r>
      <w:r>
        <w:rPr>
          <w:rFonts w:hint="eastAsia" w:ascii="仿宋_GB2312" w:eastAsia="仿宋_GB2312"/>
          <w:sz w:val="30"/>
        </w:rPr>
        <w:t>，任职资格满五年以上。</w:t>
      </w:r>
    </w:p>
    <w:p>
      <w:pPr>
        <w:spacing w:line="600" w:lineRule="exact"/>
        <w:ind w:firstLine="600" w:firstLineChars="200"/>
        <w:rPr>
          <w:rFonts w:hint="eastAsia" w:ascii="仿宋_GB2312" w:eastAsia="仿宋_GB2312"/>
          <w:sz w:val="30"/>
        </w:rPr>
      </w:pPr>
      <w:r>
        <w:rPr>
          <w:rFonts w:hint="eastAsia" w:ascii="仿宋_GB2312" w:eastAsia="仿宋_GB2312"/>
          <w:sz w:val="30"/>
        </w:rPr>
        <w:t>（三）熟悉建筑市场和建设工程管理的有关法律法规、技术规范和标准，熟练掌握工程技术、经济管理的理论知识，具有丰富的实践经验，能胜任相关专业的评审与咨询工作。</w:t>
      </w:r>
    </w:p>
    <w:p>
      <w:pPr>
        <w:spacing w:line="600" w:lineRule="exact"/>
        <w:ind w:firstLine="600" w:firstLineChars="200"/>
        <w:rPr>
          <w:rFonts w:hint="eastAsia" w:ascii="仿宋_GB2312" w:eastAsia="仿宋_GB2312"/>
          <w:sz w:val="30"/>
        </w:rPr>
      </w:pPr>
      <w:r>
        <w:rPr>
          <w:rFonts w:hint="eastAsia" w:ascii="仿宋_GB2312" w:eastAsia="仿宋_GB2312"/>
          <w:sz w:val="30"/>
        </w:rPr>
        <w:t>（四）身体健康，</w:t>
      </w:r>
      <w:r>
        <w:rPr>
          <w:rFonts w:ascii="仿宋_GB2312" w:eastAsia="仿宋_GB2312"/>
          <w:sz w:val="30"/>
        </w:rPr>
        <w:t>年龄不超过6</w:t>
      </w:r>
      <w:r>
        <w:rPr>
          <w:rFonts w:hint="eastAsia" w:ascii="仿宋_GB2312" w:eastAsia="仿宋_GB2312"/>
          <w:sz w:val="30"/>
        </w:rPr>
        <w:t>5</w:t>
      </w:r>
      <w:r>
        <w:rPr>
          <w:rFonts w:ascii="仿宋_GB2312" w:eastAsia="仿宋_GB2312"/>
          <w:sz w:val="30"/>
        </w:rPr>
        <w:t>岁</w:t>
      </w:r>
      <w:r>
        <w:rPr>
          <w:rFonts w:hint="eastAsia" w:ascii="仿宋_GB2312" w:eastAsia="仿宋_GB2312"/>
          <w:sz w:val="30"/>
        </w:rPr>
        <w:t>（</w:t>
      </w:r>
      <w:r>
        <w:rPr>
          <w:rFonts w:ascii="仿宋_GB2312" w:eastAsia="仿宋_GB2312"/>
          <w:sz w:val="30"/>
        </w:rPr>
        <w:t>享受国务院或省政府特殊津贴的专家</w:t>
      </w:r>
      <w:r>
        <w:rPr>
          <w:rFonts w:hint="eastAsia" w:ascii="仿宋_GB2312" w:eastAsia="仿宋_GB2312"/>
          <w:sz w:val="30"/>
        </w:rPr>
        <w:t>或行业内资深专家</w:t>
      </w:r>
      <w:r>
        <w:rPr>
          <w:rFonts w:ascii="仿宋_GB2312" w:eastAsia="仿宋_GB2312"/>
          <w:sz w:val="30"/>
        </w:rPr>
        <w:t>不</w:t>
      </w:r>
      <w:r>
        <w:rPr>
          <w:rFonts w:hint="eastAsia" w:ascii="仿宋_GB2312" w:eastAsia="仿宋_GB2312"/>
          <w:sz w:val="30"/>
        </w:rPr>
        <w:t>受此</w:t>
      </w:r>
      <w:r>
        <w:rPr>
          <w:rFonts w:ascii="仿宋_GB2312" w:eastAsia="仿宋_GB2312"/>
          <w:sz w:val="30"/>
        </w:rPr>
        <w:t>限</w:t>
      </w:r>
      <w:r>
        <w:rPr>
          <w:rFonts w:hint="eastAsia" w:ascii="仿宋_GB2312" w:eastAsia="仿宋_GB2312"/>
          <w:sz w:val="30"/>
        </w:rPr>
        <w:t>制）。</w:t>
      </w:r>
    </w:p>
    <w:p>
      <w:pPr>
        <w:spacing w:line="660" w:lineRule="exact"/>
        <w:ind w:firstLine="600" w:firstLineChars="200"/>
        <w:rPr>
          <w:rFonts w:hint="eastAsia" w:ascii="仿宋_GB2312" w:eastAsia="仿宋_GB2312"/>
          <w:sz w:val="30"/>
          <w:lang w:eastAsia="zh-CN"/>
        </w:rPr>
      </w:pPr>
      <w:r>
        <w:rPr>
          <w:rFonts w:hint="eastAsia" w:ascii="仿宋_GB2312" w:eastAsia="仿宋_GB2312"/>
          <w:sz w:val="30"/>
        </w:rPr>
        <w:t>（五）热爱协会工作，具有服务企业、服务政府、服务社会的意识，工作优质高效，能自觉服从协会的管理，接受会员单位监督。</w:t>
      </w:r>
    </w:p>
    <w:p>
      <w:pPr>
        <w:spacing w:line="600" w:lineRule="exact"/>
        <w:ind w:firstLine="600" w:firstLineChars="200"/>
        <w:rPr>
          <w:rFonts w:hint="eastAsia" w:ascii="仿宋_GB2312" w:eastAsia="仿宋_GB2312"/>
          <w:sz w:val="30"/>
          <w:lang w:eastAsia="zh-CN"/>
        </w:rPr>
      </w:pPr>
      <w:r>
        <w:rPr>
          <w:rFonts w:hint="eastAsia" w:ascii="仿宋_GB2312" w:eastAsia="仿宋_GB2312"/>
          <w:sz w:val="30"/>
          <w:lang w:eastAsia="zh-CN"/>
        </w:rPr>
        <w:t>二</w:t>
      </w:r>
      <w:r>
        <w:rPr>
          <w:rFonts w:hint="eastAsia" w:ascii="仿宋_GB2312" w:eastAsia="仿宋_GB2312"/>
          <w:sz w:val="30"/>
        </w:rPr>
        <w:t>、专业类别</w:t>
      </w:r>
    </w:p>
    <w:p>
      <w:pPr>
        <w:spacing w:line="600" w:lineRule="exact"/>
        <w:ind w:firstLine="600" w:firstLineChars="200"/>
        <w:rPr>
          <w:rFonts w:hint="eastAsia" w:ascii="仿宋_GB2312" w:eastAsia="仿宋_GB2312"/>
          <w:sz w:val="30"/>
        </w:rPr>
      </w:pPr>
      <w:r>
        <w:rPr>
          <w:rFonts w:hint="eastAsia" w:ascii="仿宋_GB2312" w:eastAsia="仿宋_GB2312"/>
          <w:sz w:val="30"/>
          <w:lang w:eastAsia="zh-CN"/>
        </w:rPr>
        <w:t>（一）</w:t>
      </w:r>
      <w:r>
        <w:rPr>
          <w:rFonts w:hint="eastAsia" w:ascii="仿宋_GB2312" w:eastAsia="仿宋_GB2312"/>
          <w:sz w:val="30"/>
        </w:rPr>
        <w:t>工程技术与经济类：主要指工民建、给排水、建筑电气、机电设备（含暖通）、市政、交通、电力、水利水电、电信、环保等。</w:t>
      </w:r>
    </w:p>
    <w:p>
      <w:pPr>
        <w:spacing w:line="600" w:lineRule="exact"/>
        <w:ind w:firstLine="600" w:firstLineChars="200"/>
        <w:rPr>
          <w:rFonts w:hint="eastAsia" w:ascii="仿宋_GB2312" w:eastAsia="仿宋_GB2312"/>
          <w:sz w:val="30"/>
        </w:rPr>
      </w:pPr>
      <w:r>
        <w:rPr>
          <w:rFonts w:hint="eastAsia" w:ascii="仿宋_GB2312" w:eastAsia="仿宋_GB2312"/>
          <w:sz w:val="30"/>
          <w:lang w:eastAsia="zh-CN"/>
        </w:rPr>
        <w:t>（二）</w:t>
      </w:r>
      <w:r>
        <w:rPr>
          <w:rFonts w:hint="eastAsia" w:ascii="仿宋_GB2312" w:eastAsia="仿宋_GB2312"/>
          <w:sz w:val="30"/>
        </w:rPr>
        <w:t>法律类。</w:t>
      </w:r>
    </w:p>
    <w:p>
      <w:pPr>
        <w:pStyle w:val="2"/>
        <w:widowControl w:val="0"/>
        <w:adjustRightInd w:val="0"/>
        <w:snapToGrid w:val="0"/>
        <w:spacing w:before="0" w:beforeAutospacing="0" w:after="0" w:afterAutospacing="0" w:line="600" w:lineRule="exact"/>
        <w:ind w:firstLine="570"/>
        <w:rPr>
          <w:rFonts w:hint="eastAsia" w:ascii="仿宋_GB2312" w:hAnsi="ˎ̥" w:eastAsia="仿宋_GB2312"/>
          <w:color w:val="000000"/>
          <w:sz w:val="30"/>
          <w:szCs w:val="30"/>
        </w:rPr>
      </w:pPr>
      <w:r>
        <w:rPr>
          <w:rFonts w:hint="eastAsia" w:ascii="仿宋_GB2312" w:hAnsi="ˎ̥" w:eastAsia="仿宋_GB2312"/>
          <w:color w:val="000000"/>
          <w:sz w:val="30"/>
          <w:szCs w:val="30"/>
        </w:rPr>
        <w:t>三、申报程序：</w:t>
      </w:r>
    </w:p>
    <w:p>
      <w:pPr>
        <w:pStyle w:val="2"/>
        <w:widowControl w:val="0"/>
        <w:adjustRightInd w:val="0"/>
        <w:snapToGrid w:val="0"/>
        <w:spacing w:before="0" w:beforeAutospacing="0" w:after="0" w:afterAutospacing="0" w:line="600" w:lineRule="exact"/>
        <w:ind w:firstLine="570"/>
        <w:rPr>
          <w:rFonts w:hint="eastAsia" w:ascii="仿宋_GB2312" w:hAnsi="ˎ̥" w:eastAsia="仿宋_GB2312"/>
          <w:color w:val="000000"/>
          <w:sz w:val="30"/>
          <w:szCs w:val="30"/>
        </w:rPr>
      </w:pPr>
      <w:r>
        <w:rPr>
          <w:rFonts w:hint="eastAsia" w:ascii="仿宋_GB2312" w:hAnsi="ˎ̥" w:eastAsia="仿宋_GB2312"/>
          <w:color w:val="000000"/>
          <w:sz w:val="30"/>
          <w:szCs w:val="30"/>
        </w:rPr>
        <w:t>（一）申请人如实填写《</w:t>
      </w:r>
      <w:r>
        <w:rPr>
          <w:rFonts w:hint="eastAsia" w:ascii="仿宋_GB2312" w:eastAsia="仿宋_GB2312"/>
          <w:sz w:val="30"/>
        </w:rPr>
        <w:t>汕头市建筑业协会专家库人员</w:t>
      </w:r>
      <w:r>
        <w:rPr>
          <w:rFonts w:hint="eastAsia" w:ascii="仿宋_GB2312" w:eastAsia="仿宋_GB2312"/>
          <w:sz w:val="30"/>
          <w:lang w:eastAsia="zh-CN"/>
        </w:rPr>
        <w:t>推荐</w:t>
      </w:r>
      <w:r>
        <w:rPr>
          <w:rFonts w:hint="eastAsia" w:ascii="仿宋_GB2312" w:eastAsia="仿宋_GB2312"/>
          <w:sz w:val="30"/>
        </w:rPr>
        <w:t>表</w:t>
      </w:r>
      <w:r>
        <w:rPr>
          <w:rFonts w:hint="eastAsia" w:ascii="仿宋_GB2312" w:hAnsi="ˎ̥" w:eastAsia="仿宋_GB2312"/>
          <w:color w:val="000000"/>
          <w:sz w:val="30"/>
          <w:szCs w:val="30"/>
        </w:rPr>
        <w:t>》，经所在单位同意，签署意见、加盖公章后，报市建筑业协会；已退休人员直接报送。同时，附相关材料，其中包括学历证书、专业技术职称证书、</w:t>
      </w:r>
      <w:r>
        <w:rPr>
          <w:rFonts w:hint="eastAsia" w:ascii="仿宋_GB2312" w:hAnsi="ˎ̥" w:eastAsia="仿宋_GB2312"/>
          <w:color w:val="000000"/>
          <w:sz w:val="30"/>
          <w:szCs w:val="30"/>
          <w:lang w:eastAsia="zh-CN"/>
        </w:rPr>
        <w:t>照片两张（一寸）、</w:t>
      </w:r>
      <w:r>
        <w:rPr>
          <w:rFonts w:hint="eastAsia" w:ascii="仿宋_GB2312" w:hAnsi="ˎ̥" w:eastAsia="仿宋_GB2312"/>
          <w:color w:val="000000"/>
          <w:sz w:val="30"/>
          <w:szCs w:val="30"/>
        </w:rPr>
        <w:t>本人身份证等有效证件的复印件，以及相关业绩的证明材料</w:t>
      </w:r>
      <w:r>
        <w:rPr>
          <w:rFonts w:hint="eastAsia" w:ascii="仿宋_GB2312" w:hAnsi="ˎ̥" w:eastAsia="仿宋_GB2312"/>
          <w:color w:val="000000"/>
          <w:sz w:val="30"/>
          <w:szCs w:val="30"/>
          <w:lang w:eastAsia="zh-CN"/>
        </w:rPr>
        <w:t>（加盖公章）</w:t>
      </w:r>
      <w:r>
        <w:rPr>
          <w:rFonts w:hint="eastAsia" w:ascii="仿宋_GB2312" w:hAnsi="ˎ̥" w:eastAsia="仿宋_GB2312"/>
          <w:color w:val="000000"/>
          <w:sz w:val="30"/>
          <w:szCs w:val="30"/>
        </w:rPr>
        <w:t>。</w:t>
      </w:r>
    </w:p>
    <w:p>
      <w:pPr>
        <w:pStyle w:val="2"/>
        <w:widowControl w:val="0"/>
        <w:adjustRightInd w:val="0"/>
        <w:snapToGrid w:val="0"/>
        <w:spacing w:before="0" w:beforeAutospacing="0" w:after="0" w:afterAutospacing="0" w:line="600" w:lineRule="exact"/>
        <w:ind w:firstLine="570"/>
        <w:rPr>
          <w:rFonts w:hint="eastAsia" w:ascii="仿宋_GB2312" w:hAnsi="ˎ̥" w:eastAsia="仿宋_GB2312"/>
          <w:color w:val="000000"/>
          <w:sz w:val="30"/>
          <w:szCs w:val="30"/>
        </w:rPr>
      </w:pPr>
      <w:r>
        <w:rPr>
          <w:rFonts w:hint="eastAsia" w:ascii="仿宋_GB2312" w:hAnsi="ˎ̥" w:eastAsia="仿宋_GB2312"/>
          <w:color w:val="000000"/>
          <w:sz w:val="30"/>
          <w:szCs w:val="30"/>
        </w:rPr>
        <w:t>（二）市建筑业协会组织对专家资格的评审并公示。</w:t>
      </w:r>
    </w:p>
    <w:p>
      <w:pPr>
        <w:pStyle w:val="2"/>
        <w:widowControl w:val="0"/>
        <w:adjustRightInd w:val="0"/>
        <w:snapToGrid w:val="0"/>
        <w:spacing w:before="0" w:beforeAutospacing="0" w:after="0" w:afterAutospacing="0" w:line="600" w:lineRule="exact"/>
        <w:ind w:firstLine="600" w:firstLineChars="200"/>
        <w:rPr>
          <w:rFonts w:hint="eastAsia" w:ascii="仿宋_GB2312" w:hAnsi="ˎ̥" w:eastAsia="仿宋_GB2312"/>
          <w:color w:val="000000"/>
          <w:sz w:val="30"/>
          <w:szCs w:val="30"/>
        </w:rPr>
      </w:pPr>
      <w:r>
        <w:rPr>
          <w:rFonts w:hint="eastAsia" w:ascii="仿宋_GB2312" w:hAnsi="ˎ̥" w:eastAsia="仿宋_GB2312"/>
          <w:color w:val="000000"/>
          <w:sz w:val="30"/>
          <w:szCs w:val="30"/>
        </w:rPr>
        <w:t>请各单位按以上要求推荐专家，并将推荐表及相关材料集中于201</w:t>
      </w:r>
      <w:r>
        <w:rPr>
          <w:rFonts w:hint="eastAsia" w:ascii="仿宋_GB2312" w:hAnsi="ˎ̥" w:eastAsia="仿宋_GB2312"/>
          <w:color w:val="000000"/>
          <w:sz w:val="30"/>
          <w:szCs w:val="30"/>
          <w:lang w:val="en-US" w:eastAsia="zh-CN"/>
        </w:rPr>
        <w:t>7</w:t>
      </w:r>
      <w:r>
        <w:rPr>
          <w:rFonts w:hint="eastAsia" w:ascii="仿宋_GB2312" w:hAnsi="ˎ̥" w:eastAsia="仿宋_GB2312"/>
          <w:color w:val="000000"/>
          <w:sz w:val="30"/>
          <w:szCs w:val="30"/>
        </w:rPr>
        <w:t>年</w:t>
      </w:r>
      <w:r>
        <w:rPr>
          <w:rFonts w:hint="eastAsia" w:ascii="仿宋_GB2312" w:hAnsi="ˎ̥" w:eastAsia="仿宋_GB2312"/>
          <w:color w:val="000000"/>
          <w:sz w:val="30"/>
          <w:szCs w:val="30"/>
          <w:lang w:val="en-US" w:eastAsia="zh-CN"/>
        </w:rPr>
        <w:t>11</w:t>
      </w:r>
      <w:r>
        <w:rPr>
          <w:rFonts w:hint="eastAsia" w:ascii="仿宋_GB2312" w:hAnsi="ˎ̥" w:eastAsia="仿宋_GB2312"/>
          <w:color w:val="000000"/>
          <w:sz w:val="30"/>
          <w:szCs w:val="30"/>
          <w:u w:val="none"/>
        </w:rPr>
        <w:t>月</w:t>
      </w:r>
      <w:r>
        <w:rPr>
          <w:rFonts w:hint="eastAsia" w:ascii="仿宋_GB2312" w:hAnsi="ˎ̥" w:eastAsia="仿宋_GB2312"/>
          <w:color w:val="000000"/>
          <w:sz w:val="30"/>
          <w:szCs w:val="30"/>
          <w:u w:val="none"/>
          <w:lang w:val="en-US" w:eastAsia="zh-CN"/>
        </w:rPr>
        <w:t>28</w:t>
      </w:r>
      <w:r>
        <w:rPr>
          <w:rFonts w:hint="eastAsia" w:ascii="仿宋_GB2312" w:hAnsi="ˎ̥" w:eastAsia="仿宋_GB2312"/>
          <w:color w:val="000000"/>
          <w:sz w:val="30"/>
          <w:szCs w:val="30"/>
        </w:rPr>
        <w:t>日前送市建筑业协会。</w:t>
      </w:r>
    </w:p>
    <w:p>
      <w:pPr>
        <w:pStyle w:val="2"/>
        <w:widowControl w:val="0"/>
        <w:adjustRightInd w:val="0"/>
        <w:snapToGrid w:val="0"/>
        <w:spacing w:before="0" w:beforeAutospacing="0" w:after="0" w:afterAutospacing="0" w:line="600" w:lineRule="exact"/>
        <w:ind w:firstLine="570"/>
        <w:rPr>
          <w:rFonts w:hint="eastAsia" w:ascii="仿宋_GB2312" w:hAnsi="ˎ̥" w:eastAsia="仿宋_GB2312"/>
          <w:color w:val="000000"/>
          <w:sz w:val="30"/>
          <w:szCs w:val="30"/>
        </w:rPr>
      </w:pPr>
      <w:r>
        <w:rPr>
          <w:rFonts w:hint="eastAsia" w:ascii="仿宋_GB2312" w:hAnsi="ˎ̥" w:eastAsia="仿宋_GB2312"/>
          <w:color w:val="000000"/>
          <w:sz w:val="30"/>
          <w:szCs w:val="30"/>
        </w:rPr>
        <w:t>汕头市建筑业协会联系人：</w:t>
      </w:r>
      <w:r>
        <w:rPr>
          <w:rFonts w:hint="eastAsia" w:ascii="仿宋_GB2312" w:hAnsi="ˎ̥" w:eastAsia="仿宋_GB2312"/>
          <w:color w:val="000000"/>
          <w:sz w:val="30"/>
          <w:szCs w:val="30"/>
          <w:lang w:eastAsia="zh-CN"/>
        </w:rPr>
        <w:t>陈祥泽、廖冬祺</w:t>
      </w:r>
    </w:p>
    <w:p>
      <w:pPr>
        <w:pStyle w:val="2"/>
        <w:widowControl w:val="0"/>
        <w:adjustRightInd w:val="0"/>
        <w:snapToGrid w:val="0"/>
        <w:spacing w:before="0" w:beforeAutospacing="0" w:after="0" w:afterAutospacing="0" w:line="600" w:lineRule="exact"/>
        <w:ind w:firstLine="570"/>
        <w:rPr>
          <w:rFonts w:hint="eastAsia" w:ascii="仿宋_GB2312" w:hAnsi="ˎ̥" w:eastAsia="仿宋_GB2312"/>
          <w:color w:val="000000"/>
          <w:sz w:val="30"/>
          <w:szCs w:val="30"/>
        </w:rPr>
      </w:pPr>
      <w:r>
        <w:rPr>
          <w:rFonts w:hint="eastAsia" w:ascii="仿宋_GB2312" w:hAnsi="ˎ̥" w:eastAsia="仿宋_GB2312"/>
          <w:color w:val="000000"/>
          <w:sz w:val="30"/>
          <w:szCs w:val="30"/>
        </w:rPr>
        <w:t>联系电话：88561829 传真：88542044</w:t>
      </w:r>
    </w:p>
    <w:p>
      <w:pPr>
        <w:pStyle w:val="2"/>
        <w:widowControl w:val="0"/>
        <w:adjustRightInd w:val="0"/>
        <w:snapToGrid w:val="0"/>
        <w:spacing w:before="0" w:beforeAutospacing="0" w:after="0" w:afterAutospacing="0" w:line="600" w:lineRule="exact"/>
        <w:ind w:firstLine="570"/>
        <w:rPr>
          <w:rFonts w:hint="eastAsia" w:ascii="仿宋_GB2312" w:hAnsi="ˎ̥" w:eastAsia="仿宋_GB2312"/>
          <w:color w:val="000000"/>
          <w:sz w:val="30"/>
          <w:szCs w:val="30"/>
        </w:rPr>
      </w:pPr>
      <w:r>
        <w:rPr>
          <w:rFonts w:hint="eastAsia" w:ascii="仿宋_GB2312" w:hAnsi="ˎ̥" w:eastAsia="仿宋_GB2312"/>
          <w:color w:val="000000"/>
          <w:sz w:val="30"/>
          <w:szCs w:val="30"/>
        </w:rPr>
        <w:t>汕头市建筑业协会地址：汕头市中山路213号建设大楼1901室</w:t>
      </w:r>
    </w:p>
    <w:p>
      <w:pPr>
        <w:pStyle w:val="2"/>
        <w:widowControl w:val="0"/>
        <w:adjustRightInd w:val="0"/>
        <w:snapToGrid w:val="0"/>
        <w:spacing w:before="0" w:beforeAutospacing="0" w:after="0" w:afterAutospacing="0" w:line="600" w:lineRule="exact"/>
        <w:ind w:firstLine="570"/>
        <w:rPr>
          <w:rFonts w:hint="eastAsia" w:ascii="仿宋_GB2312" w:hAnsi="ˎ̥" w:eastAsia="仿宋_GB2312"/>
          <w:color w:val="000000"/>
          <w:sz w:val="30"/>
          <w:szCs w:val="30"/>
        </w:rPr>
      </w:pPr>
      <w:r>
        <w:rPr>
          <w:rFonts w:hint="eastAsia" w:ascii="仿宋_GB2312" w:hAnsi="ˎ̥" w:eastAsia="仿宋_GB2312"/>
          <w:color w:val="000000"/>
          <w:sz w:val="30"/>
          <w:szCs w:val="30"/>
        </w:rPr>
        <w:t>邮</w:t>
      </w:r>
      <w:r>
        <w:rPr>
          <w:rFonts w:hint="eastAsia" w:ascii="仿宋_GB2312" w:hAnsi="ˎ̥" w:eastAsia="仿宋_GB2312"/>
          <w:color w:val="000000"/>
          <w:sz w:val="30"/>
          <w:szCs w:val="30"/>
          <w:lang w:eastAsia="zh-CN"/>
        </w:rPr>
        <w:t>箱：</w:t>
      </w:r>
      <w:r>
        <w:rPr>
          <w:rFonts w:hint="eastAsia" w:ascii="仿宋_GB2312" w:hAnsi="ˎ̥" w:eastAsia="仿宋_GB2312"/>
          <w:color w:val="000000"/>
          <w:sz w:val="30"/>
          <w:szCs w:val="30"/>
          <w:lang w:val="en-US" w:eastAsia="zh-CN"/>
        </w:rPr>
        <w:t>stjzyxh@163.com</w:t>
      </w:r>
    </w:p>
    <w:p>
      <w:pPr>
        <w:pStyle w:val="2"/>
        <w:widowControl w:val="0"/>
        <w:adjustRightInd w:val="0"/>
        <w:snapToGrid w:val="0"/>
        <w:spacing w:before="0" w:beforeAutospacing="0" w:after="0" w:afterAutospacing="0" w:line="600" w:lineRule="exact"/>
        <w:ind w:firstLine="570"/>
        <w:rPr>
          <w:rFonts w:hint="eastAsia" w:ascii="仿宋_GB2312" w:hAnsi="ˎ̥" w:eastAsia="仿宋_GB2312"/>
          <w:color w:val="000000"/>
          <w:sz w:val="30"/>
          <w:szCs w:val="30"/>
        </w:rPr>
      </w:pPr>
    </w:p>
    <w:p>
      <w:pPr>
        <w:spacing w:line="600" w:lineRule="exact"/>
        <w:ind w:firstLine="600" w:firstLineChars="200"/>
        <w:rPr>
          <w:rFonts w:hint="eastAsia" w:ascii="仿宋_GB2312" w:eastAsia="仿宋_GB2312"/>
          <w:sz w:val="30"/>
        </w:rPr>
      </w:pPr>
      <w:r>
        <w:rPr>
          <w:rFonts w:hint="eastAsia" w:ascii="仿宋_GB2312" w:eastAsia="仿宋_GB2312"/>
          <w:sz w:val="30"/>
        </w:rPr>
        <w:t>附件：《汕头市建筑业协会专家库人员</w:t>
      </w:r>
      <w:r>
        <w:rPr>
          <w:rFonts w:hint="eastAsia" w:ascii="仿宋_GB2312" w:eastAsia="仿宋_GB2312"/>
          <w:sz w:val="30"/>
          <w:lang w:eastAsia="zh-CN"/>
        </w:rPr>
        <w:t>推荐</w:t>
      </w:r>
      <w:r>
        <w:rPr>
          <w:rFonts w:hint="eastAsia" w:ascii="仿宋_GB2312" w:eastAsia="仿宋_GB2312"/>
          <w:sz w:val="30"/>
        </w:rPr>
        <w:t>表》</w:t>
      </w:r>
    </w:p>
    <w:p>
      <w:pPr>
        <w:spacing w:line="600" w:lineRule="exact"/>
        <w:ind w:firstLine="600" w:firstLineChars="200"/>
        <w:rPr>
          <w:rFonts w:hint="eastAsia" w:ascii="仿宋_GB2312" w:eastAsia="仿宋_GB2312"/>
          <w:sz w:val="30"/>
        </w:rPr>
      </w:pPr>
    </w:p>
    <w:p>
      <w:pPr>
        <w:spacing w:line="600" w:lineRule="exact"/>
        <w:ind w:firstLine="600" w:firstLineChars="200"/>
        <w:rPr>
          <w:rFonts w:ascii="仿宋_GB2312" w:eastAsia="仿宋_GB2312"/>
          <w:sz w:val="30"/>
        </w:rPr>
      </w:pPr>
    </w:p>
    <w:p>
      <w:pPr>
        <w:spacing w:line="600" w:lineRule="exact"/>
        <w:ind w:firstLine="600" w:firstLineChars="200"/>
        <w:rPr>
          <w:rFonts w:hint="eastAsia" w:ascii="仿宋_GB2312" w:eastAsia="仿宋_GB2312"/>
          <w:sz w:val="30"/>
          <w:lang w:val="en-US" w:eastAsia="zh-CN"/>
        </w:rPr>
      </w:pPr>
      <w:r>
        <w:rPr>
          <w:rFonts w:hint="eastAsia" w:ascii="仿宋_GB2312" w:eastAsia="仿宋_GB2312"/>
          <w:sz w:val="30"/>
          <w:lang w:val="en-US" w:eastAsia="zh-CN"/>
        </w:rPr>
        <w:t xml:space="preserve">                                     汕头市建筑业协会</w:t>
      </w:r>
    </w:p>
    <w:p>
      <w:pPr>
        <w:spacing w:line="600" w:lineRule="exact"/>
        <w:ind w:firstLine="600" w:firstLineChars="200"/>
        <w:rPr>
          <w:rFonts w:hint="eastAsia" w:ascii="仿宋_GB2312" w:eastAsia="仿宋_GB2312"/>
          <w:sz w:val="30"/>
          <w:lang w:val="en-US" w:eastAsia="zh-CN"/>
        </w:rPr>
      </w:pPr>
      <w:r>
        <w:rPr>
          <w:rFonts w:hint="eastAsia" w:ascii="仿宋_GB2312" w:eastAsia="仿宋_GB2312"/>
          <w:sz w:val="30"/>
          <w:lang w:val="en-US" w:eastAsia="zh-CN"/>
        </w:rPr>
        <w:t xml:space="preserve">                                     2017年11月15</w:t>
      </w:r>
      <w:bookmarkStart w:id="0" w:name="_GoBack"/>
      <w:bookmarkEnd w:id="0"/>
      <w:r>
        <w:rPr>
          <w:rFonts w:hint="eastAsia" w:ascii="仿宋_GB2312" w:eastAsia="仿宋_GB2312"/>
          <w:sz w:val="30"/>
          <w:lang w:val="en-US" w:eastAsia="zh-CN"/>
        </w:rPr>
        <w:t>日</w:t>
      </w:r>
    </w:p>
    <w:p/>
    <w:p>
      <w:pPr>
        <w:spacing w:line="460" w:lineRule="exact"/>
        <w:jc w:val="left"/>
        <w:rPr>
          <w:rFonts w:hint="eastAsia" w:ascii="黑体" w:eastAsia="黑体"/>
          <w:sz w:val="44"/>
          <w:szCs w:val="44"/>
        </w:rPr>
      </w:pPr>
      <w:r>
        <w:rPr>
          <w:rFonts w:hint="eastAsia" w:ascii="黑体" w:eastAsia="黑体"/>
          <w:sz w:val="30"/>
          <w:szCs w:val="30"/>
          <w:lang w:eastAsia="zh-CN"/>
        </w:rPr>
        <w:t>附件</w:t>
      </w:r>
      <w:r>
        <w:rPr>
          <w:rFonts w:hint="eastAsia" w:ascii="黑体" w:eastAsia="黑体"/>
          <w:sz w:val="44"/>
          <w:lang w:eastAsia="zh-CN"/>
        </w:rPr>
        <w:t>：</w:t>
      </w:r>
      <w:r>
        <w:rPr>
          <w:rFonts w:hint="eastAsia" w:ascii="黑体" w:eastAsia="黑体"/>
          <w:sz w:val="44"/>
          <w:lang w:val="en-US" w:eastAsia="zh-CN"/>
        </w:rPr>
        <w:t xml:space="preserve">   </w:t>
      </w:r>
    </w:p>
    <w:p>
      <w:pPr>
        <w:spacing w:line="460" w:lineRule="exact"/>
        <w:ind w:firstLine="880" w:firstLineChars="200"/>
        <w:jc w:val="both"/>
        <w:rPr>
          <w:rFonts w:hint="eastAsia" w:ascii="黑体" w:eastAsia="黑体"/>
          <w:sz w:val="44"/>
          <w:szCs w:val="44"/>
        </w:rPr>
      </w:pPr>
      <w:r>
        <w:rPr>
          <w:rFonts w:hint="eastAsia" w:ascii="黑体" w:eastAsia="黑体"/>
          <w:sz w:val="44"/>
          <w:szCs w:val="44"/>
        </w:rPr>
        <w:t>汕头市建筑业协会专家库人员</w:t>
      </w:r>
      <w:r>
        <w:rPr>
          <w:rFonts w:hint="eastAsia" w:ascii="黑体" w:eastAsia="黑体"/>
          <w:sz w:val="44"/>
          <w:szCs w:val="44"/>
          <w:lang w:eastAsia="zh-CN"/>
        </w:rPr>
        <w:t>推荐</w:t>
      </w:r>
      <w:r>
        <w:rPr>
          <w:rFonts w:hint="eastAsia" w:ascii="黑体" w:eastAsia="黑体"/>
          <w:sz w:val="44"/>
          <w:szCs w:val="44"/>
        </w:rPr>
        <w:t>表</w:t>
      </w:r>
    </w:p>
    <w:p>
      <w:pPr>
        <w:spacing w:line="160" w:lineRule="exact"/>
        <w:jc w:val="center"/>
        <w:rPr>
          <w:rFonts w:hint="eastAsia" w:ascii="黑体" w:eastAsia="黑体"/>
          <w:sz w:val="44"/>
        </w:rPr>
      </w:pPr>
    </w:p>
    <w:p>
      <w:pPr>
        <w:spacing w:line="360" w:lineRule="exact"/>
        <w:ind w:left="958" w:leftChars="456"/>
        <w:jc w:val="right"/>
        <w:rPr>
          <w:rFonts w:hint="eastAsia" w:ascii="仿宋_GB2312" w:eastAsia="仿宋_GB2312"/>
          <w:sz w:val="28"/>
        </w:rPr>
      </w:pPr>
      <w:r>
        <w:rPr>
          <w:rFonts w:hint="eastAsia" w:ascii="仿宋_GB2312" w:eastAsia="仿宋_GB2312"/>
          <w:sz w:val="28"/>
          <w:lang w:val="en-US" w:eastAsia="zh-CN"/>
        </w:rPr>
        <w:t xml:space="preserve"> </w:t>
      </w:r>
      <w:r>
        <w:rPr>
          <w:rFonts w:hint="eastAsia" w:ascii="仿宋_GB2312" w:eastAsia="仿宋_GB2312"/>
          <w:sz w:val="28"/>
        </w:rPr>
        <w:t>汕建协专字第   号</w:t>
      </w:r>
    </w:p>
    <w:tbl>
      <w:tblPr>
        <w:tblStyle w:val="5"/>
        <w:tblW w:w="9280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1"/>
        <w:gridCol w:w="1430"/>
        <w:gridCol w:w="1251"/>
        <w:gridCol w:w="1430"/>
        <w:gridCol w:w="1251"/>
        <w:gridCol w:w="1251"/>
        <w:gridCol w:w="14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atLeast"/>
        </w:trPr>
        <w:tc>
          <w:tcPr>
            <w:tcW w:w="125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430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5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  别</w:t>
            </w:r>
          </w:p>
        </w:tc>
        <w:tc>
          <w:tcPr>
            <w:tcW w:w="1430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5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出生年月</w:t>
            </w:r>
          </w:p>
        </w:tc>
        <w:tc>
          <w:tcPr>
            <w:tcW w:w="1251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16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照片</w:t>
            </w:r>
          </w:p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atLeast"/>
        </w:trPr>
        <w:tc>
          <w:tcPr>
            <w:tcW w:w="125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最高学历</w:t>
            </w:r>
          </w:p>
        </w:tc>
        <w:tc>
          <w:tcPr>
            <w:tcW w:w="1430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5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职  称</w:t>
            </w:r>
          </w:p>
        </w:tc>
        <w:tc>
          <w:tcPr>
            <w:tcW w:w="1430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5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业</w:t>
            </w:r>
          </w:p>
        </w:tc>
        <w:tc>
          <w:tcPr>
            <w:tcW w:w="1251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16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2681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何时/何校/何专业毕业</w:t>
            </w:r>
          </w:p>
        </w:tc>
        <w:tc>
          <w:tcPr>
            <w:tcW w:w="518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16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6" w:hRule="atLeast"/>
        </w:trPr>
        <w:tc>
          <w:tcPr>
            <w:tcW w:w="125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所在单位</w:t>
            </w:r>
          </w:p>
        </w:tc>
        <w:tc>
          <w:tcPr>
            <w:tcW w:w="6613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16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atLeast"/>
        </w:trPr>
        <w:tc>
          <w:tcPr>
            <w:tcW w:w="125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单位地址</w:t>
            </w:r>
          </w:p>
        </w:tc>
        <w:tc>
          <w:tcPr>
            <w:tcW w:w="5362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5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邮政编码</w:t>
            </w:r>
          </w:p>
        </w:tc>
        <w:tc>
          <w:tcPr>
            <w:tcW w:w="141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931" w:hRule="atLeast"/>
        </w:trPr>
        <w:tc>
          <w:tcPr>
            <w:tcW w:w="125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住宅地址</w:t>
            </w:r>
          </w:p>
        </w:tc>
        <w:tc>
          <w:tcPr>
            <w:tcW w:w="5362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5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住宅电话</w:t>
            </w:r>
          </w:p>
        </w:tc>
        <w:tc>
          <w:tcPr>
            <w:tcW w:w="141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1" w:hRule="atLeast"/>
        </w:trPr>
        <w:tc>
          <w:tcPr>
            <w:tcW w:w="125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移动电话</w:t>
            </w:r>
          </w:p>
        </w:tc>
        <w:tc>
          <w:tcPr>
            <w:tcW w:w="2681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3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办公电话</w:t>
            </w:r>
          </w:p>
        </w:tc>
        <w:tc>
          <w:tcPr>
            <w:tcW w:w="1251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5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单位传真</w:t>
            </w:r>
          </w:p>
        </w:tc>
        <w:tc>
          <w:tcPr>
            <w:tcW w:w="141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1" w:hRule="atLeast"/>
        </w:trPr>
        <w:tc>
          <w:tcPr>
            <w:tcW w:w="1251" w:type="dxa"/>
            <w:vAlign w:val="center"/>
          </w:tcPr>
          <w:p>
            <w:pPr>
              <w:spacing w:line="320" w:lineRule="exact"/>
              <w:ind w:right="-334" w:rightChars="-159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Cs w:val="21"/>
              </w:rPr>
              <w:t>申报类别</w:t>
            </w:r>
          </w:p>
        </w:tc>
        <w:tc>
          <w:tcPr>
            <w:tcW w:w="8029" w:type="dxa"/>
            <w:gridSpan w:val="6"/>
            <w:vAlign w:val="center"/>
          </w:tcPr>
          <w:p>
            <w:pPr>
              <w:spacing w:line="32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b w:val="0"/>
                <w:bCs w:val="0"/>
                <w:sz w:val="24"/>
                <w:lang w:eastAsia="zh-CN"/>
              </w:rPr>
              <w:t>□</w:t>
            </w:r>
            <w:r>
              <w:rPr>
                <w:rStyle w:val="4"/>
                <w:rFonts w:hint="eastAsia" w:ascii="仿宋_GB2312" w:hAnsi="仿宋_GB2312" w:eastAsia="仿宋_GB2312"/>
                <w:b w:val="0"/>
                <w:bCs w:val="0"/>
                <w:sz w:val="24"/>
                <w:lang w:eastAsia="zh-CN"/>
              </w:rPr>
              <w:t>工程技术</w:t>
            </w:r>
            <w:r>
              <w:rPr>
                <w:rStyle w:val="4"/>
                <w:rFonts w:hint="eastAsia" w:ascii="仿宋_GB2312" w:hAnsi="仿宋_GB2312" w:eastAsia="仿宋_GB2312"/>
                <w:b w:val="0"/>
                <w:bCs w:val="0"/>
                <w:sz w:val="24"/>
                <w:u w:val="none"/>
                <w:lang w:val="en-US" w:eastAsia="zh-CN"/>
              </w:rPr>
              <w:t>类：</w:t>
            </w:r>
            <w:r>
              <w:rPr>
                <w:rStyle w:val="4"/>
                <w:rFonts w:hint="eastAsia" w:ascii="仿宋_GB2312" w:hAnsi="仿宋_GB2312" w:eastAsia="仿宋_GB2312"/>
                <w:b w:val="0"/>
                <w:bCs w:val="0"/>
                <w:sz w:val="24"/>
                <w:u w:val="single"/>
                <w:lang w:val="en-US" w:eastAsia="zh-CN"/>
              </w:rPr>
              <w:t xml:space="preserve">         </w:t>
            </w:r>
            <w:r>
              <w:rPr>
                <w:rStyle w:val="4"/>
                <w:rFonts w:hint="eastAsia" w:ascii="仿宋_GB2312" w:hAnsi="仿宋_GB2312" w:eastAsia="仿宋_GB2312"/>
                <w:b w:val="0"/>
                <w:bCs w:val="0"/>
                <w:sz w:val="24"/>
                <w:u w:val="none"/>
                <w:lang w:val="en-US" w:eastAsia="zh-CN"/>
              </w:rPr>
              <w:t>专业</w:t>
            </w:r>
            <w:r>
              <w:rPr>
                <w:rStyle w:val="4"/>
                <w:rFonts w:hint="eastAsia" w:ascii="仿宋_GB2312" w:hAnsi="仿宋_GB2312" w:eastAsia="仿宋_GB2312"/>
                <w:b w:val="0"/>
                <w:bCs w:val="0"/>
                <w:sz w:val="24"/>
                <w:lang w:val="en-US" w:eastAsia="zh-CN"/>
              </w:rPr>
              <w:t xml:space="preserve">  </w:t>
            </w:r>
            <w:r>
              <w:rPr>
                <w:rStyle w:val="4"/>
                <w:rFonts w:hint="eastAsia" w:ascii="仿宋_GB2312" w:hAnsi="仿宋_GB2312" w:eastAsia="仿宋_GB2312"/>
                <w:b w:val="0"/>
                <w:bCs w:val="0"/>
                <w:szCs w:val="21"/>
              </w:rPr>
              <w:t xml:space="preserve">   </w:t>
            </w:r>
            <w:r>
              <w:rPr>
                <w:rStyle w:val="4"/>
                <w:rFonts w:hint="eastAsia" w:ascii="仿宋_GB2312" w:hAnsi="仿宋_GB2312" w:eastAsia="仿宋_GB2312" w:cs="仿宋_GB2312"/>
                <w:b w:val="0"/>
                <w:bCs w:val="0"/>
                <w:szCs w:val="21"/>
              </w:rPr>
              <w:t>□</w:t>
            </w:r>
            <w:r>
              <w:rPr>
                <w:rStyle w:val="4"/>
                <w:rFonts w:hint="eastAsia" w:ascii="仿宋_GB2312" w:hAnsi="仿宋_GB2312" w:eastAsia="仿宋_GB2312" w:cs="仿宋_GB2312"/>
                <w:b w:val="0"/>
                <w:bCs w:val="0"/>
                <w:szCs w:val="21"/>
                <w:lang w:val="en-US" w:eastAsia="zh-CN"/>
              </w:rPr>
              <w:t xml:space="preserve"> </w:t>
            </w:r>
            <w:r>
              <w:rPr>
                <w:rStyle w:val="4"/>
                <w:rFonts w:hint="eastAsia" w:ascii="仿宋_GB2312" w:hAnsi="仿宋_GB2312" w:eastAsia="仿宋_GB2312"/>
                <w:b w:val="0"/>
                <w:bCs w:val="0"/>
                <w:szCs w:val="21"/>
                <w:lang w:eastAsia="zh-CN"/>
              </w:rPr>
              <w:t>工程经济类</w:t>
            </w:r>
            <w:r>
              <w:rPr>
                <w:rStyle w:val="4"/>
                <w:rFonts w:hint="eastAsia" w:ascii="仿宋_GB2312" w:hAnsi="仿宋_GB2312" w:eastAsia="仿宋_GB2312"/>
                <w:b w:val="0"/>
                <w:bCs w:val="0"/>
                <w:sz w:val="24"/>
                <w:u w:val="none"/>
                <w:lang w:val="en-US" w:eastAsia="zh-CN"/>
              </w:rPr>
              <w:t xml:space="preserve"> </w:t>
            </w:r>
            <w:r>
              <w:rPr>
                <w:rStyle w:val="4"/>
                <w:rFonts w:hint="eastAsia" w:ascii="仿宋_GB2312" w:hAnsi="仿宋_GB2312" w:eastAsia="仿宋_GB2312"/>
                <w:b w:val="0"/>
                <w:bCs w:val="0"/>
                <w:sz w:val="24"/>
                <w:lang w:val="en-US" w:eastAsia="zh-CN"/>
              </w:rPr>
              <w:t xml:space="preserve">     </w:t>
            </w:r>
            <w:r>
              <w:rPr>
                <w:rStyle w:val="4"/>
                <w:rFonts w:hint="eastAsia" w:ascii="仿宋_GB2312" w:hAnsi="仿宋_GB2312" w:eastAsia="仿宋_GB2312" w:cs="仿宋_GB2312"/>
                <w:b w:val="0"/>
                <w:bCs w:val="0"/>
                <w:sz w:val="24"/>
                <w:lang w:val="en-US" w:eastAsia="zh-CN"/>
              </w:rPr>
              <w:t xml:space="preserve">□ </w:t>
            </w:r>
            <w:r>
              <w:rPr>
                <w:rStyle w:val="4"/>
                <w:rFonts w:hint="eastAsia" w:ascii="仿宋_GB2312" w:hAnsi="仿宋_GB2312" w:eastAsia="仿宋_GB2312"/>
                <w:b w:val="0"/>
                <w:bCs w:val="0"/>
                <w:sz w:val="24"/>
                <w:lang w:val="en-US" w:eastAsia="zh-CN"/>
              </w:rPr>
              <w:t>法律类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</w:trPr>
        <w:tc>
          <w:tcPr>
            <w:tcW w:w="1251" w:type="dxa"/>
            <w:vMerge w:val="restart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</w:t>
            </w:r>
          </w:p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作</w:t>
            </w:r>
          </w:p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简</w:t>
            </w:r>
          </w:p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历</w:t>
            </w:r>
          </w:p>
        </w:tc>
        <w:tc>
          <w:tcPr>
            <w:tcW w:w="2681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由何年何月至何年何月</w:t>
            </w:r>
          </w:p>
        </w:tc>
        <w:tc>
          <w:tcPr>
            <w:tcW w:w="5348" w:type="dxa"/>
            <w:gridSpan w:val="4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在何单位从事何工作任何职务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</w:trPr>
        <w:tc>
          <w:tcPr>
            <w:tcW w:w="1251" w:type="dxa"/>
            <w:vMerge w:val="continue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681" w:type="dxa"/>
            <w:gridSpan w:val="2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348" w:type="dxa"/>
            <w:gridSpan w:val="4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</w:trPr>
        <w:tc>
          <w:tcPr>
            <w:tcW w:w="1251" w:type="dxa"/>
            <w:vMerge w:val="continue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681" w:type="dxa"/>
            <w:gridSpan w:val="2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348" w:type="dxa"/>
            <w:gridSpan w:val="4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542" w:hRule="atLeast"/>
        </w:trPr>
        <w:tc>
          <w:tcPr>
            <w:tcW w:w="1251" w:type="dxa"/>
            <w:vMerge w:val="continue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681" w:type="dxa"/>
            <w:gridSpan w:val="2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348" w:type="dxa"/>
            <w:gridSpan w:val="4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</w:trPr>
        <w:tc>
          <w:tcPr>
            <w:tcW w:w="1251" w:type="dxa"/>
            <w:vMerge w:val="continue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681" w:type="dxa"/>
            <w:gridSpan w:val="2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348" w:type="dxa"/>
            <w:gridSpan w:val="4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</w:trPr>
        <w:tc>
          <w:tcPr>
            <w:tcW w:w="1251" w:type="dxa"/>
            <w:vMerge w:val="continue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681" w:type="dxa"/>
            <w:gridSpan w:val="2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348" w:type="dxa"/>
            <w:gridSpan w:val="4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</w:trPr>
        <w:tc>
          <w:tcPr>
            <w:tcW w:w="1251" w:type="dxa"/>
            <w:vMerge w:val="continue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681" w:type="dxa"/>
            <w:gridSpan w:val="2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348" w:type="dxa"/>
            <w:gridSpan w:val="4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</w:trPr>
        <w:tc>
          <w:tcPr>
            <w:tcW w:w="1251" w:type="dxa"/>
            <w:vMerge w:val="continue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681" w:type="dxa"/>
            <w:gridSpan w:val="2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348" w:type="dxa"/>
            <w:gridSpan w:val="4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</w:trPr>
        <w:tc>
          <w:tcPr>
            <w:tcW w:w="1251" w:type="dxa"/>
            <w:vMerge w:val="continue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681" w:type="dxa"/>
            <w:gridSpan w:val="2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348" w:type="dxa"/>
            <w:gridSpan w:val="4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</w:tr>
    </w:tbl>
    <w:p>
      <w:pPr>
        <w:spacing w:line="360" w:lineRule="exact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注：工作简历从参加工作开始连续填写；“专业”栏是指职称评定的专业。</w:t>
      </w:r>
    </w:p>
    <w:tbl>
      <w:tblPr>
        <w:tblStyle w:val="5"/>
        <w:tblW w:w="9380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8"/>
        <w:gridCol w:w="4071"/>
        <w:gridCol w:w="530"/>
        <w:gridCol w:w="40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95" w:hRule="atLeast"/>
        </w:trPr>
        <w:tc>
          <w:tcPr>
            <w:tcW w:w="708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主</w:t>
            </w:r>
          </w:p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要</w:t>
            </w:r>
          </w:p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业</w:t>
            </w:r>
          </w:p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绩</w:t>
            </w:r>
          </w:p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60" w:lineRule="exac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672" w:type="dxa"/>
            <w:gridSpan w:val="3"/>
            <w:vAlign w:val="center"/>
          </w:tcPr>
          <w:p>
            <w:pPr>
              <w:spacing w:line="460" w:lineRule="exact"/>
              <w:jc w:val="both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60" w:lineRule="exac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60" w:lineRule="exac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60" w:lineRule="exac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60" w:lineRule="exac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60" w:lineRule="exac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60" w:lineRule="exac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60" w:lineRule="exac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60" w:lineRule="exac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60" w:lineRule="exac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60" w:lineRule="exac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60" w:lineRule="exac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60" w:lineRule="exact"/>
              <w:rPr>
                <w:rFonts w:ascii="仿宋_GB2312" w:eastAsia="仿宋_GB2312"/>
                <w:sz w:val="24"/>
              </w:rPr>
            </w:pPr>
          </w:p>
          <w:p>
            <w:pPr>
              <w:spacing w:line="460" w:lineRule="exact"/>
              <w:ind w:firstLine="240" w:firstLineChars="1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本人签名：</w:t>
            </w:r>
            <w:r>
              <w:rPr>
                <w:rFonts w:ascii="仿宋_GB2312" w:eastAsia="仿宋_GB2312"/>
                <w:sz w:val="24"/>
              </w:rPr>
              <w:t xml:space="preserve">                                              </w:t>
            </w:r>
            <w:r>
              <w:rPr>
                <w:rFonts w:hint="eastAsia" w:ascii="仿宋_GB2312" w:eastAsia="仿宋_GB2312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37" w:hRule="atLeast"/>
        </w:trPr>
        <w:tc>
          <w:tcPr>
            <w:tcW w:w="708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所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在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位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见</w:t>
            </w:r>
          </w:p>
        </w:tc>
        <w:tc>
          <w:tcPr>
            <w:tcW w:w="4071" w:type="dxa"/>
            <w:vAlign w:val="center"/>
          </w:tcPr>
          <w:p>
            <w:pPr>
              <w:spacing w:line="300" w:lineRule="exact"/>
              <w:jc w:val="both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00" w:lineRule="exact"/>
              <w:jc w:val="both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（盖章）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年  月  日</w:t>
            </w:r>
          </w:p>
        </w:tc>
        <w:tc>
          <w:tcPr>
            <w:tcW w:w="53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市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建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筑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业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协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会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见</w:t>
            </w:r>
          </w:p>
        </w:tc>
        <w:tc>
          <w:tcPr>
            <w:tcW w:w="4071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00" w:lineRule="exact"/>
              <w:jc w:val="both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（盖章）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年  月  日</w:t>
            </w:r>
          </w:p>
        </w:tc>
      </w:tr>
    </w:tbl>
    <w:p>
      <w:pPr>
        <w:spacing w:line="360" w:lineRule="exact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注：1.</w:t>
      </w:r>
      <w:r>
        <w:rPr>
          <w:rFonts w:hint="eastAsia" w:ascii="仿宋_GB2312" w:eastAsia="仿宋_GB2312"/>
          <w:sz w:val="24"/>
          <w:lang w:eastAsia="zh-CN"/>
        </w:rPr>
        <w:t>推荐</w:t>
      </w:r>
      <w:r>
        <w:rPr>
          <w:rFonts w:hint="eastAsia" w:ascii="仿宋_GB2312" w:eastAsia="仿宋_GB2312"/>
          <w:sz w:val="24"/>
        </w:rPr>
        <w:t>表须如实填写；</w:t>
      </w:r>
      <w:r>
        <w:rPr>
          <w:rFonts w:hint="eastAsia" w:ascii="仿宋_GB2312" w:eastAsia="仿宋_GB2312"/>
          <w:sz w:val="24"/>
          <w:lang w:eastAsia="zh-CN"/>
        </w:rPr>
        <w:t>请</w:t>
      </w:r>
      <w:r>
        <w:rPr>
          <w:rFonts w:hint="eastAsia" w:ascii="仿宋_GB2312" w:eastAsia="仿宋_GB2312"/>
          <w:sz w:val="24"/>
          <w:lang w:val="en-US" w:eastAsia="zh-CN"/>
        </w:rPr>
        <w:t>双面打印</w:t>
      </w:r>
      <w:r>
        <w:rPr>
          <w:rFonts w:hint="eastAsia" w:ascii="仿宋_GB2312" w:eastAsia="仿宋_GB2312"/>
          <w:sz w:val="24"/>
          <w:lang w:eastAsia="zh-CN"/>
        </w:rPr>
        <w:t>推荐表</w:t>
      </w:r>
      <w:r>
        <w:rPr>
          <w:rFonts w:hint="eastAsia" w:ascii="仿宋_GB2312" w:eastAsia="仿宋_GB2312"/>
          <w:sz w:val="24"/>
          <w:lang w:val="en-US" w:eastAsia="zh-CN"/>
        </w:rPr>
        <w:t>。</w:t>
      </w:r>
    </w:p>
    <w:p>
      <w:pPr>
        <w:spacing w:line="360" w:lineRule="exact"/>
        <w:ind w:left="479" w:leftChars="228" w:firstLine="0" w:firstLineChars="0"/>
        <w:rPr>
          <w:rFonts w:hint="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="仿宋_GB2312" w:eastAsia="仿宋_GB2312"/>
          <w:sz w:val="24"/>
        </w:rPr>
        <w:t>2.交</w:t>
      </w:r>
      <w:r>
        <w:rPr>
          <w:rFonts w:hint="eastAsia" w:ascii="仿宋_GB2312" w:eastAsia="仿宋_GB2312"/>
          <w:sz w:val="24"/>
          <w:lang w:eastAsia="zh-CN"/>
        </w:rPr>
        <w:t>推荐表</w:t>
      </w:r>
      <w:r>
        <w:rPr>
          <w:rFonts w:hint="eastAsia" w:ascii="仿宋_GB2312" w:eastAsia="仿宋_GB2312"/>
          <w:sz w:val="24"/>
        </w:rPr>
        <w:t>时，须同时携带本人身份证、学历证书、职称证书原件及复印件（经核验后退还原件）。</w:t>
      </w:r>
    </w:p>
    <w:p/>
    <w:sectPr>
      <w:pgSz w:w="11906" w:h="16838"/>
      <w:pgMar w:top="1440" w:right="1286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_x000B__x000C_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宋体-PUA">
    <w:panose1 w:val="02010600030101010101"/>
    <w:charset w:val="86"/>
    <w:family w:val="auto"/>
    <w:pitch w:val="default"/>
    <w:sig w:usb0="00000000" w:usb1="10000000" w:usb2="00000000" w:usb3="00000000" w:csb0="00040000" w:csb1="00000000"/>
  </w:font>
  <w:font w:name="Verdana">
    <w:panose1 w:val="020B0604030504040204"/>
    <w:charset w:val="00"/>
    <w:family w:val="swiss"/>
    <w:pitch w:val="default"/>
    <w:sig w:usb0="00000287" w:usb1="00000000" w:usb2="00000000" w:usb3="00000000" w:csb0="2000019F" w:csb1="00000000"/>
  </w:font>
  <w:font w:name="公文小标宋">
    <w:altName w:val="宋体"/>
    <w:panose1 w:val="00000000000000000000"/>
    <w:charset w:val="86"/>
    <w:family w:val="roman"/>
    <w:pitch w:val="default"/>
    <w:sig w:usb0="00000000" w:usb1="00000000" w:usb2="00000000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新宋体">
    <w:panose1 w:val="02010609030101010101"/>
    <w:charset w:val="86"/>
    <w:family w:val="auto"/>
    <w:pitch w:val="default"/>
    <w:sig w:usb0="00000003" w:usb1="080E0000" w:usb2="00000000" w:usb3="00000000" w:csb0="00040001" w:csb1="00000000"/>
  </w:font>
  <w:font w:name="Tahoma">
    <w:panose1 w:val="020B0604030504040204"/>
    <w:charset w:val="00"/>
    <w:family w:val="swiss"/>
    <w:pitch w:val="default"/>
    <w:sig w:usb0="61007A87" w:usb1="80000000" w:usb2="00000008" w:usb3="00000000" w:csb0="200101FF" w:csb1="20280000"/>
  </w:font>
  <w:font w:name="仿宋">
    <w:altName w:val="Arial Unicode MS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瀹嬩綋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汉仪旗黑-55S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汉仪旗黑-55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MingLiU">
    <w:panose1 w:val="02020309000000000000"/>
    <w:charset w:val="88"/>
    <w:family w:val="auto"/>
    <w:pitch w:val="default"/>
    <w:sig w:usb0="00000003" w:usb1="082E0000" w:usb2="00000016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4E5C68"/>
    <w:rsid w:val="06A572E3"/>
    <w:rsid w:val="0BF132DB"/>
    <w:rsid w:val="0D87380E"/>
    <w:rsid w:val="0D9435DA"/>
    <w:rsid w:val="124E5C68"/>
    <w:rsid w:val="14737F40"/>
    <w:rsid w:val="17B0103B"/>
    <w:rsid w:val="23F51700"/>
    <w:rsid w:val="33585AAD"/>
    <w:rsid w:val="473D5BF2"/>
    <w:rsid w:val="5F1F7280"/>
    <w:rsid w:val="61F756B5"/>
    <w:rsid w:val="77AC265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2017-11-13T06:55:00Z</dcterms:created>
  <dc:creator>webtrovert1384481122</dc:creator>
  <cp:lastModifiedBy>webtrovert1384481122</cp:lastModifiedBy>
  <cp:lastPrinted>2017-11-13T07:35:00Z</cp:lastPrinted>
  <dcterms:modified xsi:type="dcterms:W3CDTF">2017-11-15T07:28:23Z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